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三明市市场监督管理局</w:t>
      </w:r>
    </w:p>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撤销</w:t>
      </w:r>
      <w:r>
        <w:rPr>
          <w:rFonts w:hint="eastAsia" w:ascii="方正小标宋简体" w:hAnsi="方正小标宋简体" w:eastAsia="方正小标宋简体" w:cs="方正小标宋简体"/>
          <w:b/>
          <w:bCs/>
          <w:color w:val="000000" w:themeColor="text1"/>
          <w:sz w:val="44"/>
          <w:szCs w:val="44"/>
          <w:lang w:eastAsia="zh-CN"/>
          <w14:textFill>
            <w14:solidFill>
              <w14:schemeClr w14:val="tx1"/>
            </w14:solidFill>
          </w14:textFill>
        </w:rPr>
        <w:t>登记（备案）</w:t>
      </w: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告知书</w:t>
      </w:r>
    </w:p>
    <w:p>
      <w:pPr>
        <w:keepNext w:val="0"/>
        <w:keepLines w:val="0"/>
        <w:pageBreakBefore w:val="0"/>
        <w:widowControl w:val="0"/>
        <w:kinsoku/>
        <w:wordWrap/>
        <w:overflowPunct/>
        <w:topLinePunct w:val="0"/>
        <w:autoSpaceDE w:val="0"/>
        <w:autoSpaceDN w:val="0"/>
        <w:bidi w:val="0"/>
        <w:snapToGrid/>
        <w:spacing w:line="560" w:lineRule="exact"/>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明市监撤告字</w:t>
      </w:r>
      <w:r>
        <w:rPr>
          <w:rFonts w:hint="eastAsia" w:ascii="楷体_GB2312" w:hAnsi="楷体_GB2312" w:eastAsia="楷体_GB2312" w:cs="楷体_GB2312"/>
          <w:color w:val="auto"/>
          <w:sz w:val="32"/>
          <w:szCs w:val="32"/>
          <w:lang w:val="en-US" w:eastAsia="zh-CN"/>
        </w:rPr>
        <w:t>〔2026〕9-1</w:t>
      </w:r>
      <w:r>
        <w:rPr>
          <w:rFonts w:hint="eastAsia" w:ascii="楷体_GB2312" w:hAnsi="楷体_GB2312" w:eastAsia="楷体_GB2312" w:cs="楷体_GB2312"/>
          <w:color w:val="000000" w:themeColor="text1"/>
          <w:sz w:val="32"/>
          <w:szCs w:val="32"/>
          <w14:textFill>
            <w14:solidFill>
              <w14:schemeClr w14:val="tx1"/>
            </w14:solidFill>
          </w14:textFill>
        </w:rPr>
        <w:t>号</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bidi w:val="0"/>
        <w:snapToGrid/>
        <w:spacing w:line="600" w:lineRule="exact"/>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三明</w:t>
      </w:r>
      <w:r>
        <w:rPr>
          <w:rFonts w:hint="eastAsia" w:ascii="仿宋_GB2312" w:eastAsia="仿宋_GB2312" w:cs="仿宋_GB2312"/>
          <w:color w:val="auto"/>
          <w:sz w:val="32"/>
          <w:szCs w:val="32"/>
          <w:lang w:eastAsia="zh-CN"/>
        </w:rPr>
        <w:t>三合投资</w:t>
      </w:r>
      <w:r>
        <w:rPr>
          <w:rFonts w:hint="eastAsia" w:ascii="仿宋_GB2312" w:eastAsia="仿宋_GB2312" w:cs="仿宋_GB2312"/>
          <w:color w:val="auto"/>
          <w:sz w:val="32"/>
          <w:szCs w:val="32"/>
        </w:rPr>
        <w:t>有限公司：</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由本局立案调查的</w:t>
      </w:r>
      <w:r>
        <w:rPr>
          <w:rFonts w:hint="eastAsia" w:ascii="仿宋_GB2312" w:hAnsi="仿宋_GB2312" w:eastAsia="仿宋_GB2312" w:cs="仿宋_GB2312"/>
          <w:color w:val="auto"/>
          <w:sz w:val="32"/>
          <w:szCs w:val="32"/>
          <w:lang w:val="en-US" w:eastAsia="zh-CN"/>
        </w:rPr>
        <w:t>你单位涉嫌提交虚假材料冒名登记（备案）</w:t>
      </w:r>
      <w:r>
        <w:rPr>
          <w:rFonts w:hint="eastAsia" w:ascii="仿宋_GB2312" w:eastAsia="仿宋_GB2312" w:cs="仿宋_GB2312"/>
          <w:color w:val="auto"/>
          <w:sz w:val="32"/>
          <w:szCs w:val="32"/>
        </w:rPr>
        <w:t>一案，已调查终结。依据</w:t>
      </w:r>
      <w:r>
        <w:rPr>
          <w:rFonts w:hint="eastAsia" w:ascii="仿宋_GB2312" w:eastAsia="仿宋_GB2312" w:cs="仿宋_GB2312"/>
          <w:color w:val="auto"/>
          <w:sz w:val="32"/>
          <w:szCs w:val="32"/>
          <w:lang w:val="zh-CN"/>
        </w:rPr>
        <w:t>《中华人民共和国行政许可法》</w:t>
      </w:r>
      <w:r>
        <w:rPr>
          <w:rFonts w:hint="eastAsia" w:ascii="仿宋_GB2312" w:eastAsia="仿宋_GB2312" w:cs="仿宋_GB2312"/>
          <w:color w:val="auto"/>
          <w:sz w:val="32"/>
          <w:szCs w:val="32"/>
        </w:rPr>
        <w:t>《中华人民共和国市场主体登记管理条例》</w:t>
      </w:r>
      <w:r>
        <w:rPr>
          <w:rFonts w:hint="eastAsia" w:ascii="仿宋_GB2312" w:eastAsia="仿宋_GB2312" w:cs="仿宋_GB2312"/>
          <w:color w:val="auto"/>
          <w:sz w:val="32"/>
          <w:szCs w:val="32"/>
          <w:lang w:val="zh-CN"/>
        </w:rPr>
        <w:t>《防范和查处假冒企业登记违法行为规定》《中华人民共和国市场主体登记管理条例实施细则》《市场监督管理行政许可程序暂行规定》</w:t>
      </w:r>
      <w:r>
        <w:rPr>
          <w:rFonts w:hint="eastAsia" w:ascii="仿宋_GB2312" w:eastAsia="仿宋_GB2312" w:cs="仿宋_GB2312"/>
          <w:color w:val="auto"/>
          <w:sz w:val="32"/>
          <w:szCs w:val="32"/>
        </w:rPr>
        <w:t>等规定，现将本局拟作出撤销</w:t>
      </w:r>
      <w:r>
        <w:rPr>
          <w:rFonts w:hint="eastAsia" w:ascii="仿宋_GB2312" w:eastAsia="仿宋_GB2312" w:cs="仿宋_GB2312"/>
          <w:color w:val="auto"/>
          <w:sz w:val="32"/>
          <w:szCs w:val="32"/>
          <w:lang w:eastAsia="zh-CN"/>
        </w:rPr>
        <w:t>登记（备案）</w:t>
      </w:r>
      <w:r>
        <w:rPr>
          <w:rFonts w:hint="eastAsia" w:ascii="仿宋_GB2312" w:eastAsia="仿宋_GB2312" w:cs="仿宋_GB2312"/>
          <w:color w:val="auto"/>
          <w:sz w:val="32"/>
          <w:szCs w:val="32"/>
        </w:rPr>
        <w:t>的内容及事实、理由、依据告知如下：</w:t>
      </w:r>
    </w:p>
    <w:p>
      <w:pPr>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eastAsia="仿宋_GB2312" w:cs="仿宋_GB2312"/>
          <w:color w:val="auto"/>
          <w:sz w:val="32"/>
          <w:szCs w:val="32"/>
          <w:lang w:val="zh-CN"/>
        </w:rPr>
      </w:pPr>
      <w:r>
        <w:rPr>
          <w:rFonts w:hint="eastAsia" w:ascii="仿宋_GB2312" w:hAnsi="仿宋_GB2312" w:eastAsia="仿宋_GB2312" w:cs="仿宋_GB2312"/>
          <w:color w:val="auto"/>
          <w:kern w:val="0"/>
          <w:sz w:val="32"/>
          <w:szCs w:val="32"/>
          <w:lang w:val="en-US" w:eastAsia="zh-CN"/>
        </w:rPr>
        <w:t>2026年7月2日</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廖志</w:t>
      </w:r>
      <w:r>
        <w:rPr>
          <w:rFonts w:hint="eastAsia" w:ascii="仿宋_GB2312" w:hAnsi="仿宋_GB2312" w:eastAsia="仿宋_GB2312" w:cs="仿宋_GB2312"/>
          <w:color w:val="auto"/>
          <w:sz w:val="32"/>
          <w:szCs w:val="32"/>
          <w:lang w:eastAsia="zh-CN"/>
        </w:rPr>
        <w:t>向我局书面</w:t>
      </w:r>
      <w:r>
        <w:rPr>
          <w:rFonts w:hint="eastAsia" w:ascii="仿宋_GB2312" w:hAnsi="仿宋_GB2312" w:eastAsia="仿宋_GB2312" w:cs="仿宋_GB2312"/>
          <w:color w:val="auto"/>
          <w:sz w:val="32"/>
          <w:szCs w:val="32"/>
          <w:lang w:val="en-US" w:eastAsia="zh-CN"/>
        </w:rPr>
        <w:t>举报其身份被冒用登记（备案）为</w:t>
      </w:r>
      <w:r>
        <w:rPr>
          <w:rFonts w:hint="eastAsia" w:ascii="仿宋_GB2312" w:eastAsia="仿宋_GB2312" w:cs="仿宋_GB2312"/>
          <w:color w:val="auto"/>
          <w:sz w:val="32"/>
          <w:szCs w:val="32"/>
        </w:rPr>
        <w:t>三明</w:t>
      </w:r>
      <w:r>
        <w:rPr>
          <w:rFonts w:hint="eastAsia" w:ascii="仿宋_GB2312" w:eastAsia="仿宋_GB2312" w:cs="仿宋_GB2312"/>
          <w:color w:val="auto"/>
          <w:sz w:val="32"/>
          <w:szCs w:val="32"/>
          <w:lang w:eastAsia="zh-CN"/>
        </w:rPr>
        <w:t>三合投资</w:t>
      </w:r>
      <w:r>
        <w:rPr>
          <w:rFonts w:hint="eastAsia" w:ascii="仿宋_GB2312" w:eastAsia="仿宋_GB2312" w:cs="仿宋_GB2312"/>
          <w:color w:val="auto"/>
          <w:sz w:val="32"/>
          <w:szCs w:val="32"/>
        </w:rPr>
        <w:t>有限公司</w:t>
      </w:r>
      <w:r>
        <w:rPr>
          <w:rFonts w:hint="eastAsia" w:ascii="仿宋_GB2312" w:hAnsi="仿宋_GB2312" w:eastAsia="仿宋_GB2312" w:cs="仿宋_GB2312"/>
          <w:color w:val="auto"/>
          <w:sz w:val="32"/>
          <w:szCs w:val="32"/>
          <w:lang w:val="en-US" w:eastAsia="zh-CN"/>
        </w:rPr>
        <w:t>的股东、监事，申请撤销其在</w:t>
      </w:r>
      <w:r>
        <w:rPr>
          <w:rFonts w:hint="eastAsia" w:ascii="仿宋_GB2312" w:eastAsia="仿宋_GB2312" w:cs="仿宋_GB2312"/>
          <w:color w:val="auto"/>
          <w:sz w:val="32"/>
          <w:szCs w:val="32"/>
        </w:rPr>
        <w:t>三明</w:t>
      </w:r>
      <w:r>
        <w:rPr>
          <w:rFonts w:hint="eastAsia" w:ascii="仿宋_GB2312" w:eastAsia="仿宋_GB2312" w:cs="仿宋_GB2312"/>
          <w:color w:val="auto"/>
          <w:sz w:val="32"/>
          <w:szCs w:val="32"/>
          <w:lang w:eastAsia="zh-CN"/>
        </w:rPr>
        <w:t>三合投资</w:t>
      </w:r>
      <w:r>
        <w:rPr>
          <w:rFonts w:hint="eastAsia" w:ascii="仿宋_GB2312" w:eastAsia="仿宋_GB2312" w:cs="仿宋_GB2312"/>
          <w:color w:val="auto"/>
          <w:sz w:val="32"/>
          <w:szCs w:val="32"/>
        </w:rPr>
        <w:t>有限公司</w:t>
      </w:r>
      <w:r>
        <w:rPr>
          <w:rFonts w:hint="eastAsia" w:ascii="仿宋_GB2312" w:hAnsi="仿宋_GB2312" w:eastAsia="仿宋_GB2312" w:cs="仿宋_GB2312"/>
          <w:color w:val="auto"/>
          <w:sz w:val="32"/>
          <w:szCs w:val="32"/>
          <w:lang w:val="en-US" w:eastAsia="zh-CN"/>
        </w:rPr>
        <w:t>的股东、监事身份。</w:t>
      </w:r>
      <w:r>
        <w:rPr>
          <w:rFonts w:hint="eastAsia" w:ascii="仿宋_GB2312" w:hAnsi="仿宋_GB2312" w:eastAsia="仿宋_GB2312" w:cs="仿宋_GB2312"/>
          <w:color w:val="auto"/>
          <w:kern w:val="0"/>
          <w:sz w:val="32"/>
          <w:szCs w:val="32"/>
          <w:lang w:eastAsia="zh-CN"/>
        </w:rPr>
        <w:t>廖志陈述</w:t>
      </w:r>
      <w:r>
        <w:rPr>
          <w:rFonts w:hint="eastAsia" w:ascii="仿宋_GB2312" w:hAnsi="仿宋_GB2312" w:eastAsia="仿宋_GB2312" w:cs="仿宋_GB2312"/>
          <w:color w:val="auto"/>
          <w:sz w:val="32"/>
          <w:szCs w:val="32"/>
          <w:lang w:eastAsia="zh-CN"/>
        </w:rPr>
        <w:t>，</w:t>
      </w:r>
      <w:r>
        <w:rPr>
          <w:rFonts w:hint="eastAsia" w:ascii="仿宋_GB2312" w:eastAsia="仿宋_GB2312" w:cs="仿宋_GB2312"/>
          <w:color w:val="auto"/>
          <w:sz w:val="32"/>
          <w:szCs w:val="32"/>
        </w:rPr>
        <w:t>三明</w:t>
      </w:r>
      <w:r>
        <w:rPr>
          <w:rFonts w:hint="eastAsia" w:ascii="仿宋_GB2312" w:eastAsia="仿宋_GB2312" w:cs="仿宋_GB2312"/>
          <w:color w:val="auto"/>
          <w:sz w:val="32"/>
          <w:szCs w:val="32"/>
          <w:lang w:eastAsia="zh-CN"/>
        </w:rPr>
        <w:t>三合投资</w:t>
      </w:r>
      <w:r>
        <w:rPr>
          <w:rFonts w:hint="eastAsia" w:ascii="仿宋_GB2312" w:eastAsia="仿宋_GB2312" w:cs="仿宋_GB2312"/>
          <w:color w:val="auto"/>
          <w:sz w:val="32"/>
          <w:szCs w:val="32"/>
        </w:rPr>
        <w:t>有限公司</w:t>
      </w:r>
      <w:r>
        <w:rPr>
          <w:rFonts w:hint="eastAsia" w:ascii="仿宋_GB2312" w:hAnsi="仿宋_GB2312" w:eastAsia="仿宋_GB2312" w:cs="仿宋_GB2312"/>
          <w:color w:val="auto"/>
          <w:sz w:val="32"/>
          <w:szCs w:val="32"/>
          <w:lang w:val="en-US" w:eastAsia="zh-CN"/>
        </w:rPr>
        <w:t>设立登记的相关材料非其本人签署</w:t>
      </w:r>
      <w:r>
        <w:rPr>
          <w:rFonts w:hint="eastAsia" w:ascii="仿宋_GB2312" w:hAnsi="仿宋_GB2312" w:eastAsia="仿宋_GB2312" w:cs="仿宋_GB2312"/>
          <w:color w:val="auto"/>
          <w:kern w:val="0"/>
          <w:sz w:val="32"/>
          <w:szCs w:val="32"/>
          <w:lang w:eastAsia="zh-CN"/>
        </w:rPr>
        <w:t>，其从未授权或追认任何人申请办理；</w:t>
      </w:r>
      <w:r>
        <w:rPr>
          <w:rFonts w:hint="eastAsia" w:ascii="仿宋_GB2312" w:hAnsi="仿宋_GB2312" w:eastAsia="仿宋_GB2312" w:cs="仿宋_GB2312"/>
          <w:color w:val="auto"/>
          <w:sz w:val="32"/>
          <w:szCs w:val="32"/>
          <w:lang w:val="en-US" w:eastAsia="zh-CN"/>
        </w:rPr>
        <w:t>从未参与该公司的经营管理、收益分配等后续相关事宜、从未领取任何报酬，</w:t>
      </w:r>
      <w:r>
        <w:rPr>
          <w:rFonts w:hint="eastAsia" w:ascii="仿宋_GB2312" w:hAnsi="仿宋_GB2312" w:eastAsia="仿宋_GB2312" w:cs="仿宋_GB2312"/>
          <w:color w:val="auto"/>
          <w:sz w:val="32"/>
          <w:szCs w:val="32"/>
          <w:lang w:eastAsia="zh-CN"/>
        </w:rPr>
        <w:t>并承诺</w:t>
      </w:r>
      <w:r>
        <w:rPr>
          <w:rFonts w:hint="eastAsia" w:ascii="仿宋_GB2312" w:hAnsi="仿宋_GB2312" w:eastAsia="仿宋_GB2312" w:cs="仿宋_GB2312"/>
          <w:color w:val="auto"/>
          <w:sz w:val="32"/>
          <w:szCs w:val="32"/>
        </w:rPr>
        <w:t>对反映被冒用身份情形承担提交虚假材料责任。</w:t>
      </w:r>
      <w:r>
        <w:rPr>
          <w:rFonts w:hint="eastAsia" w:ascii="仿宋_GB2312" w:hAnsi="仿宋_GB2312" w:eastAsia="仿宋_GB2312" w:cs="仿宋_GB2312"/>
          <w:color w:val="auto"/>
          <w:sz w:val="32"/>
          <w:szCs w:val="32"/>
          <w:lang w:val="en-US" w:eastAsia="zh-CN"/>
        </w:rPr>
        <w:t>为查清事实，我局于2026年7月6日予以受理并展开调查。</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eastAsia" w:ascii="仿宋_GB2312" w:eastAsia="仿宋_GB2312" w:cs="仿宋_GB2312"/>
          <w:color w:val="auto"/>
          <w:sz w:val="32"/>
          <w:szCs w:val="32"/>
        </w:rPr>
        <w:t>三明</w:t>
      </w:r>
      <w:r>
        <w:rPr>
          <w:rFonts w:hint="eastAsia" w:ascii="仿宋_GB2312" w:eastAsia="仿宋_GB2312" w:cs="仿宋_GB2312"/>
          <w:color w:val="auto"/>
          <w:sz w:val="32"/>
          <w:szCs w:val="32"/>
          <w:lang w:eastAsia="zh-CN"/>
        </w:rPr>
        <w:t>三合投资</w:t>
      </w:r>
      <w:r>
        <w:rPr>
          <w:rFonts w:hint="eastAsia" w:ascii="仿宋_GB2312" w:eastAsia="仿宋_GB2312" w:cs="仿宋_GB2312"/>
          <w:color w:val="auto"/>
          <w:sz w:val="32"/>
          <w:szCs w:val="32"/>
        </w:rPr>
        <w:t>有限公司</w:t>
      </w:r>
      <w:r>
        <w:rPr>
          <w:rFonts w:hint="eastAsia" w:ascii="仿宋_GB2312" w:hAnsi="仿宋_GB2312" w:eastAsia="仿宋_GB2312" w:cs="仿宋_GB2312"/>
          <w:color w:val="auto"/>
          <w:kern w:val="0"/>
          <w:sz w:val="32"/>
          <w:szCs w:val="32"/>
        </w:rPr>
        <w:t>于20</w:t>
      </w:r>
      <w:r>
        <w:rPr>
          <w:rFonts w:hint="eastAsia" w:ascii="仿宋_GB2312" w:hAnsi="仿宋_GB2312" w:eastAsia="仿宋_GB2312" w:cs="仿宋_GB2312"/>
          <w:color w:val="auto"/>
          <w:kern w:val="0"/>
          <w:sz w:val="32"/>
          <w:szCs w:val="32"/>
          <w:lang w:val="en-US" w:eastAsia="zh-CN"/>
        </w:rPr>
        <w:t>16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经</w:t>
      </w:r>
      <w:r>
        <w:rPr>
          <w:rFonts w:hint="eastAsia" w:ascii="仿宋_GB2312" w:hAnsi="仿宋_GB2312" w:eastAsia="仿宋_GB2312" w:cs="仿宋_GB2312"/>
          <w:b w:val="0"/>
          <w:bCs w:val="0"/>
          <w:color w:val="auto"/>
          <w:kern w:val="0"/>
          <w:sz w:val="32"/>
          <w:szCs w:val="32"/>
          <w:lang w:val="en-US" w:eastAsia="zh-CN"/>
        </w:rPr>
        <w:t>原三明市工商行政管理局登记</w:t>
      </w:r>
      <w:r>
        <w:rPr>
          <w:rFonts w:hint="eastAsia" w:ascii="仿宋_GB2312" w:hAnsi="仿宋_GB2312" w:eastAsia="仿宋_GB2312" w:cs="仿宋_GB2312"/>
          <w:color w:val="auto"/>
          <w:kern w:val="0"/>
          <w:sz w:val="32"/>
          <w:szCs w:val="32"/>
        </w:rPr>
        <w:t>设立，</w:t>
      </w:r>
      <w:r>
        <w:rPr>
          <w:rFonts w:hint="eastAsia" w:ascii="仿宋_GB2312" w:hAnsi="仿宋_GB2312" w:eastAsia="仿宋_GB2312" w:cs="仿宋_GB2312"/>
          <w:color w:val="auto"/>
          <w:kern w:val="0"/>
          <w:sz w:val="32"/>
          <w:szCs w:val="32"/>
          <w:lang w:eastAsia="zh-CN"/>
        </w:rPr>
        <w:t>设立时股东为张清淦（出资比例</w:t>
      </w:r>
      <w:r>
        <w:rPr>
          <w:rFonts w:hint="eastAsia" w:ascii="仿宋_GB2312" w:hAnsi="仿宋_GB2312" w:eastAsia="仿宋_GB2312" w:cs="仿宋_GB2312"/>
          <w:color w:val="auto"/>
          <w:kern w:val="0"/>
          <w:sz w:val="32"/>
          <w:szCs w:val="32"/>
          <w:lang w:val="en-US" w:eastAsia="zh-CN"/>
        </w:rPr>
        <w:t>:99.80%</w:t>
      </w:r>
      <w:r>
        <w:rPr>
          <w:rFonts w:hint="eastAsia" w:ascii="仿宋_GB2312" w:hAnsi="仿宋_GB2312" w:eastAsia="仿宋_GB2312" w:cs="仿宋_GB2312"/>
          <w:color w:val="auto"/>
          <w:kern w:val="0"/>
          <w:sz w:val="32"/>
          <w:szCs w:val="32"/>
          <w:lang w:eastAsia="zh-CN"/>
        </w:rPr>
        <w:t>）、廖志（出资比例</w:t>
      </w:r>
      <w:r>
        <w:rPr>
          <w:rFonts w:hint="eastAsia" w:ascii="仿宋_GB2312" w:hAnsi="仿宋_GB2312" w:eastAsia="仿宋_GB2312" w:cs="仿宋_GB2312"/>
          <w:color w:val="auto"/>
          <w:kern w:val="0"/>
          <w:sz w:val="32"/>
          <w:szCs w:val="32"/>
          <w:lang w:val="en-US" w:eastAsia="zh-CN"/>
        </w:rPr>
        <w:t>:0.20%</w:t>
      </w:r>
      <w:r>
        <w:rPr>
          <w:rFonts w:hint="eastAsia" w:ascii="仿宋_GB2312" w:hAnsi="仿宋_GB2312" w:eastAsia="仿宋_GB2312" w:cs="仿宋_GB2312"/>
          <w:color w:val="auto"/>
          <w:kern w:val="0"/>
          <w:sz w:val="32"/>
          <w:szCs w:val="32"/>
          <w:lang w:eastAsia="zh-CN"/>
        </w:rPr>
        <w:t>），法定代表人、执行董事、总经理为张清淦，监事为廖志；</w:t>
      </w:r>
      <w:r>
        <w:rPr>
          <w:rFonts w:hint="eastAsia" w:ascii="仿宋_GB2312" w:hAnsi="仿宋_GB2312" w:eastAsia="仿宋_GB2312" w:cs="仿宋_GB2312"/>
          <w:color w:val="auto"/>
          <w:kern w:val="0"/>
          <w:sz w:val="32"/>
          <w:szCs w:val="32"/>
        </w:rPr>
        <w:t>企业状态目前为“</w:t>
      </w:r>
      <w:r>
        <w:rPr>
          <w:rFonts w:hint="eastAsia" w:ascii="仿宋_GB2312" w:hAnsi="仿宋_GB2312" w:eastAsia="仿宋_GB2312" w:cs="仿宋_GB2312"/>
          <w:color w:val="auto"/>
          <w:kern w:val="0"/>
          <w:sz w:val="32"/>
          <w:szCs w:val="32"/>
          <w:lang w:eastAsia="zh-CN"/>
        </w:rPr>
        <w:t>吊销未注销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。该公司设立后未进行变更</w:t>
      </w:r>
      <w:r>
        <w:rPr>
          <w:rFonts w:hint="eastAsia" w:ascii="仿宋_GB2312" w:hAnsi="仿宋_GB2312" w:eastAsia="仿宋_GB2312" w:cs="仿宋_GB2312"/>
          <w:color w:val="auto"/>
          <w:kern w:val="0"/>
          <w:sz w:val="32"/>
          <w:szCs w:val="32"/>
          <w:lang w:val="en-US" w:eastAsia="zh-CN"/>
        </w:rPr>
        <w:t>。</w:t>
      </w:r>
    </w:p>
    <w:p>
      <w:pPr>
        <w:keepNext w:val="0"/>
        <w:keepLines w:val="0"/>
        <w:pageBreakBefore w:val="0"/>
        <w:widowControl w:val="0"/>
        <w:numPr>
          <w:ilvl w:val="0"/>
          <w:numId w:val="0"/>
        </w:numPr>
        <w:kinsoku/>
        <w:wordWrap/>
        <w:overflowPunct/>
        <w:topLinePunct w:val="0"/>
        <w:bidi w:val="0"/>
        <w:adjustRightInd w:val="0"/>
        <w:snapToGrid w:val="0"/>
        <w:spacing w:line="600" w:lineRule="exact"/>
        <w:ind w:firstLine="642"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kern w:val="0"/>
          <w:sz w:val="32"/>
          <w:szCs w:val="32"/>
          <w:lang w:eastAsia="zh-CN"/>
        </w:rPr>
        <w:t>另查</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sz w:val="32"/>
          <w:szCs w:val="32"/>
          <w:lang w:val="en-US" w:eastAsia="zh-CN"/>
        </w:rPr>
        <w:t>三明三合投资有限公司于2016年7月5日的设立登记手续，由第三人张金柱经人介绍找到罗俭华后，交由罗俭华办理。罗俭华接手后，将该次设立登记的具体事宜交由刘鸳办理。申报材料由刘鸳制作，制作完毕后交给罗俭华，罗俭华再进行转交。而后，张金柱将已签字的申报材料提交给罗俭华。刘鸳、罗俭华未见过股东本人及其身份证原件。设立登记办理完毕后，刘鸳将营业执照、公章等材料移交给罗俭华，罗俭华再移交给张金柱。刘鸳、罗俭华均不认识张清淦、廖志。</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又查明</w:t>
      </w:r>
      <w:r>
        <w:rPr>
          <w:rFonts w:hint="eastAsia" w:ascii="仿宋_GB2312" w:hAnsi="仿宋_GB2312" w:eastAsia="仿宋_GB2312" w:cs="仿宋_GB2312"/>
          <w:b w:val="0"/>
          <w:bCs w:val="0"/>
          <w:color w:val="auto"/>
          <w:sz w:val="32"/>
          <w:szCs w:val="32"/>
          <w:lang w:val="en-US" w:eastAsia="zh-CN"/>
        </w:rPr>
        <w:t>，2026年8月4日，我局行政执法人员在</w:t>
      </w:r>
      <w:r>
        <w:rPr>
          <w:rFonts w:hint="eastAsia" w:ascii="仿宋_GB2312" w:hAnsi="仿宋_GB2312" w:eastAsia="仿宋_GB2312" w:cs="仿宋_GB2312"/>
          <w:color w:val="auto"/>
          <w:sz w:val="32"/>
          <w:szCs w:val="32"/>
          <w:lang w:val="en-US" w:eastAsia="zh-CN"/>
        </w:rPr>
        <w:t>物业经理配合、见证下，</w:t>
      </w:r>
      <w:r>
        <w:rPr>
          <w:rFonts w:hint="eastAsia" w:ascii="仿宋_GB2312" w:hAnsi="仿宋_GB2312" w:eastAsia="仿宋_GB2312" w:cs="仿宋_GB2312"/>
          <w:b w:val="0"/>
          <w:bCs w:val="0"/>
          <w:color w:val="auto"/>
          <w:sz w:val="32"/>
          <w:szCs w:val="32"/>
          <w:lang w:val="en-US" w:eastAsia="zh-CN"/>
        </w:rPr>
        <w:t>到三明三合投资有限公司登记住所（</w:t>
      </w:r>
      <w:r>
        <w:rPr>
          <w:rFonts w:hint="eastAsia" w:ascii="仿宋_GB2312" w:hAnsi="仿宋_GB2312" w:eastAsia="仿宋_GB2312" w:cs="仿宋_GB2312"/>
          <w:color w:val="auto"/>
          <w:sz w:val="32"/>
          <w:szCs w:val="32"/>
          <w:lang w:val="en-US" w:eastAsia="zh-CN"/>
        </w:rPr>
        <w:t>福建省三明市牡丹新村11幢十六层1606、1608、1610</w:t>
      </w:r>
      <w:r>
        <w:rPr>
          <w:rFonts w:hint="eastAsia" w:ascii="仿宋_GB2312" w:hAnsi="仿宋_GB2312" w:eastAsia="仿宋_GB2312" w:cs="仿宋_GB2312"/>
          <w:b w:val="0"/>
          <w:bCs w:val="0"/>
          <w:color w:val="auto"/>
          <w:sz w:val="32"/>
          <w:szCs w:val="32"/>
          <w:lang w:val="en-US" w:eastAsia="zh-CN"/>
        </w:rPr>
        <w:t>）进行实地核查，</w:t>
      </w:r>
      <w:r>
        <w:rPr>
          <w:rFonts w:hint="eastAsia" w:ascii="仿宋_GB2312" w:hAnsi="仿宋_GB2312" w:eastAsia="仿宋_GB2312" w:cs="仿宋_GB2312"/>
          <w:color w:val="auto"/>
          <w:sz w:val="32"/>
          <w:szCs w:val="32"/>
          <w:lang w:val="en-US" w:eastAsia="zh-CN"/>
        </w:rPr>
        <w:t>查明</w:t>
      </w:r>
      <w:r>
        <w:rPr>
          <w:rFonts w:hint="eastAsia" w:ascii="仿宋_GB2312" w:hAnsi="仿宋_GB2312" w:eastAsia="仿宋_GB2312" w:cs="仿宋_GB2312"/>
          <w:b w:val="0"/>
          <w:bCs w:val="0"/>
          <w:color w:val="auto"/>
          <w:sz w:val="32"/>
          <w:szCs w:val="32"/>
          <w:lang w:val="en-US" w:eastAsia="zh-CN"/>
        </w:rPr>
        <w:t>三明三合投资有限公司</w:t>
      </w:r>
      <w:r>
        <w:rPr>
          <w:rFonts w:hint="eastAsia" w:ascii="仿宋_GB2312" w:hAnsi="仿宋_GB2312" w:eastAsia="仿宋_GB2312" w:cs="仿宋_GB2312"/>
          <w:color w:val="auto"/>
          <w:sz w:val="32"/>
          <w:szCs w:val="32"/>
          <w:lang w:val="en-US" w:eastAsia="zh-CN"/>
        </w:rPr>
        <w:t>已不在</w:t>
      </w:r>
      <w:r>
        <w:rPr>
          <w:rFonts w:hint="eastAsia" w:ascii="仿宋_GB2312" w:hAnsi="仿宋_GB2312" w:eastAsia="仿宋_GB2312" w:cs="仿宋_GB2312"/>
          <w:color w:val="auto"/>
          <w:kern w:val="0"/>
          <w:sz w:val="32"/>
          <w:szCs w:val="32"/>
        </w:rPr>
        <w:t>登记住所</w:t>
      </w:r>
      <w:r>
        <w:rPr>
          <w:rFonts w:hint="eastAsia" w:ascii="仿宋_GB2312" w:hAnsi="仿宋_GB2312" w:eastAsia="仿宋_GB2312" w:cs="仿宋_GB2312"/>
          <w:color w:val="auto"/>
          <w:sz w:val="32"/>
          <w:szCs w:val="32"/>
          <w:lang w:val="en-US" w:eastAsia="zh-CN"/>
        </w:rPr>
        <w:t>经营。</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再查</w:t>
      </w:r>
      <w:r>
        <w:rPr>
          <w:rFonts w:hint="eastAsia" w:ascii="仿宋_GB2312" w:hAnsi="仿宋_GB2312" w:eastAsia="仿宋_GB2312" w:cs="仿宋_GB2312"/>
          <w:b w:val="0"/>
          <w:bCs w:val="0"/>
          <w:color w:val="auto"/>
          <w:sz w:val="32"/>
          <w:szCs w:val="32"/>
          <w:lang w:val="en-US" w:eastAsia="zh-CN"/>
        </w:rPr>
        <w:t>，廖志向我局提供</w:t>
      </w:r>
      <w:r>
        <w:rPr>
          <w:rFonts w:hint="eastAsia" w:ascii="仿宋_GB2312" w:hAnsi="仿宋_GB2312" w:eastAsia="仿宋_GB2312" w:cs="仿宋_GB2312"/>
          <w:color w:val="auto"/>
          <w:sz w:val="32"/>
          <w:szCs w:val="32"/>
          <w:lang w:val="en-US" w:eastAsia="zh-CN"/>
        </w:rPr>
        <w:t>福清市公安局玉屏派出所出具情况说明一份，该说明称：经查询，三明三合投资有限公司</w:t>
      </w:r>
      <w:r>
        <w:rPr>
          <w:rFonts w:hint="eastAsia" w:ascii="仿宋_GB2312" w:hAnsi="仿宋_GB2312" w:eastAsia="仿宋_GB2312" w:cs="仿宋_GB2312"/>
          <w:color w:val="auto"/>
          <w:kern w:val="0"/>
          <w:sz w:val="32"/>
          <w:szCs w:val="32"/>
          <w:lang w:eastAsia="zh-CN"/>
        </w:rPr>
        <w:t>法定代表人、股东张清淦已死亡，实际控制人张金柱在监狱服刑</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color w:val="auto"/>
          <w:kern w:val="0"/>
          <w:sz w:val="32"/>
          <w:szCs w:val="32"/>
          <w:lang w:eastAsia="zh-CN"/>
        </w:rPr>
        <w:t>民警到监狱对张金柱询问取证，张金柱表示</w:t>
      </w:r>
      <w:r>
        <w:rPr>
          <w:rFonts w:hint="eastAsia" w:ascii="仿宋_GB2312" w:hAnsi="仿宋_GB2312" w:eastAsia="仿宋_GB2312" w:cs="仿宋_GB2312"/>
          <w:b w:val="0"/>
          <w:bCs w:val="0"/>
          <w:color w:val="auto"/>
          <w:sz w:val="32"/>
          <w:szCs w:val="32"/>
          <w:lang w:val="en-US" w:eastAsia="zh-CN"/>
        </w:rPr>
        <w:t>三明三合投资有限公司工商注册登记材料由张金柱提供，因时间久远，其如何获取廖志的身份信息用于工商注册登记已记不清楚，但其不认识廖志，廖志也从未参与到</w:t>
      </w:r>
      <w:r>
        <w:rPr>
          <w:rFonts w:hint="eastAsia" w:ascii="仿宋_GB2312" w:hAnsi="仿宋_GB2312" w:eastAsia="仿宋_GB2312" w:cs="仿宋_GB2312"/>
          <w:color w:val="auto"/>
          <w:sz w:val="32"/>
          <w:szCs w:val="32"/>
          <w:lang w:val="en-US" w:eastAsia="zh-CN"/>
        </w:rPr>
        <w:t>三明三合投资有限公司的实际运营中，亦未在三明三合投资有限公司出资入股。为核实情况说明的真实性，我局于2026年8月3日向福清市公安局玉屏派出所发出协查函，2026年8月6日，我局收到福清市公安局玉屏派出所回函确认该情况说明内容属实。</w:t>
      </w:r>
    </w:p>
    <w:p>
      <w:pPr>
        <w:keepNext w:val="0"/>
        <w:keepLines w:val="0"/>
        <w:pageBreakBefore w:val="0"/>
        <w:widowControl w:val="0"/>
        <w:numPr>
          <w:ilvl w:val="0"/>
          <w:numId w:val="0"/>
        </w:numPr>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lang w:val="zh-CN"/>
        </w:rPr>
        <w:t>年</w:t>
      </w:r>
      <w:r>
        <w:rPr>
          <w:rFonts w:hint="eastAsia" w:ascii="仿宋_GB2312" w:eastAsia="仿宋_GB2312" w:cs="仿宋_GB2312"/>
          <w:color w:val="auto"/>
          <w:sz w:val="32"/>
          <w:szCs w:val="32"/>
          <w:lang w:val="en-US" w:eastAsia="zh-CN"/>
        </w:rPr>
        <w:t>8</w:t>
      </w:r>
      <w:r>
        <w:rPr>
          <w:rFonts w:hint="eastAsia" w:ascii="仿宋_GB2312" w:eastAsia="仿宋_GB2312" w:cs="仿宋_GB2312"/>
          <w:color w:val="auto"/>
          <w:sz w:val="32"/>
          <w:szCs w:val="32"/>
          <w:lang w:val="zh-CN"/>
        </w:rPr>
        <w:t>月</w:t>
      </w:r>
      <w:r>
        <w:rPr>
          <w:rFonts w:hint="eastAsia" w:ascii="仿宋_GB2312" w:eastAsia="仿宋_GB2312" w:cs="仿宋_GB2312"/>
          <w:color w:val="auto"/>
          <w:sz w:val="32"/>
          <w:szCs w:val="32"/>
          <w:lang w:val="en-US" w:eastAsia="zh-CN"/>
        </w:rPr>
        <w:t>14</w:t>
      </w:r>
      <w:r>
        <w:rPr>
          <w:rFonts w:hint="eastAsia" w:ascii="仿宋_GB2312" w:eastAsia="仿宋_GB2312" w:cs="仿宋_GB2312"/>
          <w:color w:val="auto"/>
          <w:sz w:val="32"/>
          <w:szCs w:val="32"/>
          <w:lang w:val="zh-CN"/>
        </w:rPr>
        <w:t>日</w:t>
      </w:r>
      <w:r>
        <w:rPr>
          <w:rFonts w:hint="eastAsia" w:ascii="仿宋_GB2312" w:eastAsia="仿宋_GB2312" w:cs="仿宋_GB2312"/>
          <w:color w:val="auto"/>
          <w:sz w:val="32"/>
          <w:szCs w:val="32"/>
          <w:lang w:val="zh-CN" w:eastAsia="zh-CN"/>
        </w:rPr>
        <w:t>，</w:t>
      </w:r>
      <w:r>
        <w:rPr>
          <w:rFonts w:hint="eastAsia" w:ascii="仿宋_GB2312" w:eastAsia="仿宋_GB2312" w:cs="仿宋_GB2312"/>
          <w:color w:val="auto"/>
          <w:sz w:val="32"/>
          <w:szCs w:val="32"/>
          <w:lang w:val="zh-CN"/>
        </w:rPr>
        <w:t>我局依法将</w:t>
      </w:r>
      <w:r>
        <w:rPr>
          <w:rFonts w:hint="eastAsia" w:ascii="仿宋_GB2312" w:hAnsi="仿宋_GB2312" w:eastAsia="仿宋_GB2312" w:cs="仿宋_GB2312"/>
          <w:color w:val="auto"/>
          <w:sz w:val="32"/>
          <w:szCs w:val="32"/>
          <w:lang w:val="en-US" w:eastAsia="zh-CN"/>
        </w:rPr>
        <w:t>三明三合投资有限公司</w:t>
      </w:r>
      <w:r>
        <w:rPr>
          <w:rFonts w:hint="eastAsia" w:ascii="仿宋_GB2312" w:eastAsia="仿宋_GB2312" w:cs="仿宋_GB2312"/>
          <w:color w:val="auto"/>
          <w:sz w:val="32"/>
          <w:szCs w:val="32"/>
          <w:lang w:val="zh-CN"/>
        </w:rPr>
        <w:t>涉嫌冒用他人身份信息取得公司设立登记的时间、具体登记</w:t>
      </w:r>
      <w:r>
        <w:rPr>
          <w:rFonts w:hint="eastAsia" w:ascii="仿宋_GB2312" w:hAnsi="仿宋_GB2312" w:eastAsia="仿宋_GB2312" w:cs="仿宋_GB2312"/>
          <w:color w:val="auto"/>
          <w:sz w:val="32"/>
          <w:szCs w:val="32"/>
          <w:lang w:val="en-US" w:eastAsia="zh-CN"/>
        </w:rPr>
        <w:t>（备案）</w:t>
      </w:r>
      <w:r>
        <w:rPr>
          <w:rFonts w:hint="eastAsia" w:ascii="仿宋_GB2312" w:eastAsia="仿宋_GB2312" w:cs="仿宋_GB2312"/>
          <w:color w:val="auto"/>
          <w:sz w:val="32"/>
          <w:szCs w:val="32"/>
          <w:lang w:val="zh-CN"/>
        </w:rPr>
        <w:t>事项、登记机关联系方式等相关情况在“国家企业信用信息公示系统（福建）”向社会进行公示。</w:t>
      </w:r>
      <w:r>
        <w:rPr>
          <w:rFonts w:hint="eastAsia" w:ascii="仿宋_GB2312" w:hAnsi="仿宋_GB2312" w:eastAsia="仿宋_GB2312" w:cs="仿宋_GB2312"/>
          <w:color w:val="auto"/>
          <w:sz w:val="32"/>
          <w:szCs w:val="32"/>
          <w:lang w:val="zh-CN"/>
        </w:rPr>
        <w:t>截止</w:t>
      </w:r>
      <w:r>
        <w:rPr>
          <w:rFonts w:hint="eastAsia" w:ascii="仿宋_GB2312" w:hAnsi="仿宋_GB2312" w:eastAsia="仿宋_GB2312" w:cs="仿宋_GB2312"/>
          <w:color w:val="auto"/>
          <w:sz w:val="32"/>
          <w:szCs w:val="32"/>
          <w:lang w:val="en-US" w:eastAsia="zh-CN"/>
        </w:rPr>
        <w:t>2026年9月28日</w:t>
      </w:r>
      <w:r>
        <w:rPr>
          <w:rFonts w:hint="eastAsia" w:ascii="仿宋_GB2312" w:hAnsi="仿宋_GB2312" w:eastAsia="仿宋_GB2312" w:cs="仿宋_GB2312"/>
          <w:color w:val="auto"/>
          <w:sz w:val="32"/>
          <w:szCs w:val="32"/>
          <w:lang w:val="zh-CN"/>
        </w:rPr>
        <w:t>，我局</w:t>
      </w:r>
      <w:r>
        <w:rPr>
          <w:rFonts w:hint="eastAsia" w:ascii="仿宋_GB2312" w:hAnsi="仿宋_GB2312" w:eastAsia="仿宋_GB2312" w:cs="仿宋_GB2312"/>
          <w:b/>
          <w:bCs/>
          <w:color w:val="auto"/>
          <w:sz w:val="32"/>
          <w:szCs w:val="32"/>
          <w:lang w:val="zh-CN"/>
        </w:rPr>
        <w:t>未收到</w:t>
      </w:r>
      <w:r>
        <w:rPr>
          <w:rFonts w:hint="eastAsia" w:ascii="仿宋_GB2312" w:hAnsi="仿宋_GB2312" w:eastAsia="仿宋_GB2312" w:cs="仿宋_GB2312"/>
          <w:color w:val="auto"/>
          <w:sz w:val="32"/>
          <w:szCs w:val="32"/>
          <w:lang w:val="en-US" w:eastAsia="zh-CN"/>
        </w:rPr>
        <w:t>三明三合投资有限公司</w:t>
      </w:r>
      <w:r>
        <w:rPr>
          <w:rFonts w:hint="eastAsia" w:ascii="仿宋_GB2312" w:hAnsi="仿宋_GB2312" w:eastAsia="仿宋_GB2312" w:cs="仿宋_GB2312"/>
          <w:color w:val="auto"/>
          <w:sz w:val="32"/>
          <w:szCs w:val="32"/>
          <w:lang w:val="zh-CN"/>
        </w:rPr>
        <w:t>及相关利</w:t>
      </w:r>
      <w:r>
        <w:rPr>
          <w:rFonts w:hint="eastAsia" w:ascii="仿宋_GB2312" w:eastAsia="仿宋_GB2312" w:cs="仿宋_GB2312"/>
          <w:color w:val="auto"/>
          <w:sz w:val="32"/>
          <w:szCs w:val="32"/>
          <w:lang w:val="zh-CN"/>
        </w:rPr>
        <w:t>害关系人提出异议信息。</w:t>
      </w:r>
      <w:r>
        <w:rPr>
          <w:rFonts w:hint="eastAsia" w:ascii="仿宋_GB2312" w:eastAsia="仿宋_GB2312" w:cs="仿宋_GB2312"/>
          <w:b/>
          <w:bCs/>
          <w:color w:val="auto"/>
          <w:sz w:val="32"/>
          <w:szCs w:val="32"/>
          <w:lang w:val="zh-CN"/>
        </w:rPr>
        <w:t>且</w:t>
      </w:r>
      <w:r>
        <w:rPr>
          <w:rFonts w:hint="eastAsia" w:ascii="仿宋_GB2312" w:hAnsi="仿宋_GB2312" w:eastAsia="仿宋_GB2312" w:cs="仿宋_GB2312"/>
          <w:color w:val="auto"/>
          <w:kern w:val="0"/>
          <w:sz w:val="32"/>
          <w:szCs w:val="32"/>
          <w:lang w:eastAsia="zh-CN"/>
        </w:rPr>
        <w:t>廖志自述</w:t>
      </w:r>
      <w:r>
        <w:rPr>
          <w:rFonts w:hint="eastAsia" w:ascii="仿宋_GB2312" w:hAnsi="仿宋_GB2312" w:eastAsia="仿宋_GB2312" w:cs="仿宋_GB2312"/>
          <w:color w:val="auto"/>
          <w:sz w:val="32"/>
          <w:szCs w:val="32"/>
          <w:lang w:val="en-US" w:eastAsia="zh-CN"/>
        </w:rPr>
        <w:t>三明三合投资有限公司设立登记的相关材料非其本人签署</w:t>
      </w:r>
      <w:r>
        <w:rPr>
          <w:rFonts w:hint="eastAsia" w:ascii="仿宋_GB2312" w:hAnsi="仿宋_GB2312" w:eastAsia="仿宋_GB2312" w:cs="仿宋_GB2312"/>
          <w:color w:val="auto"/>
          <w:kern w:val="0"/>
          <w:sz w:val="32"/>
          <w:szCs w:val="32"/>
          <w:lang w:eastAsia="zh-CN"/>
        </w:rPr>
        <w:t>，其从未授权或事后追认任何人申请办理；</w:t>
      </w:r>
      <w:r>
        <w:rPr>
          <w:rFonts w:hint="eastAsia" w:ascii="仿宋_GB2312" w:hAnsi="仿宋_GB2312" w:eastAsia="仿宋_GB2312" w:cs="仿宋_GB2312"/>
          <w:color w:val="auto"/>
          <w:sz w:val="32"/>
          <w:szCs w:val="32"/>
          <w:lang w:val="en-US" w:eastAsia="zh-CN"/>
        </w:rPr>
        <w:t>从未参与该公司的经营管理、收益分配等后续相关事宜、从未领取任何报酬。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综上，</w:t>
      </w:r>
      <w:r>
        <w:rPr>
          <w:rFonts w:hint="eastAsia" w:ascii="仿宋_GB2312" w:hAnsi="仿宋_GB2312" w:eastAsia="仿宋_GB2312" w:cs="仿宋_GB2312"/>
          <w:color w:val="auto"/>
          <w:sz w:val="32"/>
          <w:szCs w:val="32"/>
          <w:lang w:val="en-US" w:eastAsia="zh-CN"/>
        </w:rPr>
        <w:t>廖志</w:t>
      </w:r>
      <w:r>
        <w:rPr>
          <w:rFonts w:hint="eastAsia" w:ascii="仿宋_GB2312" w:eastAsia="仿宋_GB2312" w:cs="仿宋_GB2312"/>
          <w:color w:val="auto"/>
          <w:sz w:val="32"/>
          <w:szCs w:val="32"/>
          <w:lang w:val="zh-CN"/>
        </w:rPr>
        <w:t>在不知情也未授权的情况下被冒用身份登记（备案）为</w:t>
      </w:r>
      <w:r>
        <w:rPr>
          <w:rFonts w:hint="eastAsia" w:ascii="仿宋_GB2312" w:hAnsi="仿宋_GB2312" w:eastAsia="仿宋_GB2312" w:cs="仿宋_GB2312"/>
          <w:color w:val="auto"/>
          <w:sz w:val="32"/>
          <w:szCs w:val="32"/>
          <w:lang w:val="en-US" w:eastAsia="zh-CN"/>
        </w:rPr>
        <w:t>三明三合投资有限公司的股东、监事。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lang w:eastAsia="zh-CN"/>
        </w:rPr>
      </w:pPr>
      <w:r>
        <w:rPr>
          <w:rFonts w:hint="eastAsia" w:ascii="仿宋_GB2312" w:hAnsi="仿宋_GB2312" w:eastAsia="仿宋_GB2312" w:cs="仿宋_GB2312"/>
          <w:color w:val="auto"/>
          <w:sz w:val="32"/>
          <w:szCs w:val="32"/>
        </w:rPr>
        <w:t>上述事实，</w:t>
      </w:r>
      <w:r>
        <w:rPr>
          <w:rFonts w:hint="eastAsia" w:ascii="仿宋_GB2312" w:hAnsi="仿宋_GB2312" w:eastAsia="仿宋_GB2312" w:cs="仿宋_GB2312"/>
          <w:color w:val="auto"/>
          <w:sz w:val="32"/>
          <w:szCs w:val="32"/>
          <w:lang w:eastAsia="zh-CN"/>
        </w:rPr>
        <w:t>主要</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kern w:val="0"/>
          <w:sz w:val="32"/>
          <w:szCs w:val="32"/>
          <w:lang w:eastAsia="zh-CN"/>
        </w:rPr>
        <w:t>廖志</w:t>
      </w:r>
      <w:r>
        <w:rPr>
          <w:rFonts w:hint="eastAsia" w:ascii="仿宋_GB2312" w:hAnsi="仿宋_GB2312" w:eastAsia="仿宋_GB2312" w:cs="仿宋_GB2312"/>
          <w:color w:val="auto"/>
          <w:sz w:val="32"/>
          <w:szCs w:val="32"/>
          <w:lang w:val="en-US" w:eastAsia="zh-CN"/>
        </w:rPr>
        <w:t>的申请材料、三明市公安局三元分局列东派出所出具的《报警/求助回执》、福清市公安局玉屏派出所出具的《情况说明》、三明三合投资有限公司登记材料、相关当事人的询问笔录、</w:t>
      </w:r>
      <w:r>
        <w:rPr>
          <w:rFonts w:hint="eastAsia" w:ascii="宋体" w:hAnsi="宋体" w:eastAsia="仿宋_GB2312" w:cs="仿宋"/>
          <w:color w:val="auto"/>
          <w:sz w:val="32"/>
          <w:szCs w:val="32"/>
          <w:u w:val="none"/>
          <w:lang w:val="en-US" w:eastAsia="zh-CN"/>
        </w:rPr>
        <w:t>我局在“国家企业信用信息公示系统（福建）”对</w:t>
      </w:r>
      <w:r>
        <w:rPr>
          <w:rFonts w:hint="eastAsia" w:ascii="仿宋_GB2312" w:hAnsi="仿宋_GB2312" w:eastAsia="仿宋_GB2312" w:cs="仿宋_GB2312"/>
          <w:color w:val="auto"/>
          <w:sz w:val="32"/>
          <w:szCs w:val="32"/>
          <w:lang w:val="en-US" w:eastAsia="zh-CN"/>
        </w:rPr>
        <w:t>三明三合投资有限公司</w:t>
      </w:r>
      <w:r>
        <w:rPr>
          <w:rFonts w:hint="eastAsia" w:ascii="宋体" w:hAnsi="宋体" w:eastAsia="仿宋_GB2312" w:cs="仿宋"/>
          <w:color w:val="auto"/>
          <w:sz w:val="32"/>
          <w:szCs w:val="32"/>
          <w:u w:val="none"/>
          <w:lang w:val="en-US" w:eastAsia="zh-CN"/>
        </w:rPr>
        <w:t>涉嫌冒用他人身份信息取得公司设立登记的情况公示的截图等证据证明。</w:t>
      </w:r>
    </w:p>
    <w:p>
      <w:pPr>
        <w:keepNext w:val="0"/>
        <w:keepLines w:val="0"/>
        <w:pageBreakBefore w:val="0"/>
        <w:widowControl w:val="0"/>
        <w:kinsoku/>
        <w:wordWrap/>
        <w:overflowPunct/>
        <w:topLinePunct w:val="0"/>
        <w:bidi w:val="0"/>
        <w:snapToGrid/>
        <w:spacing w:line="600" w:lineRule="exact"/>
        <w:ind w:firstLine="640"/>
        <w:textAlignment w:val="auto"/>
        <w:rPr>
          <w:rFonts w:ascii="仿宋_GB2312" w:eastAsia="仿宋_GB2312" w:cs="Times New Roman"/>
          <w:color w:val="auto"/>
          <w:sz w:val="32"/>
          <w:szCs w:val="32"/>
          <w:lang w:val="zh-CN"/>
        </w:rPr>
      </w:pPr>
      <w:r>
        <w:rPr>
          <w:rFonts w:hint="eastAsia" w:ascii="仿宋_GB2312" w:hAnsi="仿宋_GB2312" w:eastAsia="仿宋_GB2312" w:cs="仿宋_GB2312"/>
          <w:color w:val="auto"/>
          <w:sz w:val="32"/>
          <w:szCs w:val="32"/>
          <w:lang w:val="en-US" w:eastAsia="zh-CN"/>
        </w:rPr>
        <w:t>当事人三明三合投资有限公司于</w:t>
      </w:r>
      <w:r>
        <w:rPr>
          <w:rFonts w:hint="eastAsia" w:ascii="仿宋_GB2312" w:hAnsi="仿宋_GB2312" w:eastAsia="仿宋_GB2312" w:cs="仿宋_GB2312"/>
          <w:color w:val="auto"/>
          <w:kern w:val="0"/>
          <w:sz w:val="32"/>
          <w:szCs w:val="32"/>
        </w:rPr>
        <w:t>20</w:t>
      </w:r>
      <w:r>
        <w:rPr>
          <w:rFonts w:hint="eastAsia" w:ascii="仿宋_GB2312" w:hAnsi="仿宋_GB2312" w:eastAsia="仿宋_GB2312" w:cs="仿宋_GB2312"/>
          <w:color w:val="auto"/>
          <w:kern w:val="0"/>
          <w:sz w:val="32"/>
          <w:szCs w:val="32"/>
          <w:lang w:val="en-US" w:eastAsia="zh-CN"/>
        </w:rPr>
        <w:t>16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日</w:t>
      </w:r>
      <w:r>
        <w:rPr>
          <w:rFonts w:hint="eastAsia" w:ascii="仿宋_GB2312" w:eastAsia="仿宋_GB2312" w:cs="仿宋_GB2312"/>
          <w:color w:val="auto"/>
          <w:sz w:val="32"/>
          <w:szCs w:val="32"/>
          <w:lang w:val="zh-CN"/>
        </w:rPr>
        <w:t>申请的将廖志登记（备案）为公司股东、监事的事项，涉嫌向登记机关提交非廖志本人签字的虚假登记材料，且廖志未确认同意或者事后追认相关登记（备案）事项，涉嫌冒名登记，涉嫌违反《中华人民共和国行政许可法》第三十一条“申请人申请行政许可，应当如实向行政机关提交有关材料和反映真实情况，并对其申请材料实质内容的真实性负责。”、《中华人民共和国公司登记管理条例》（</w:t>
      </w:r>
      <w:r>
        <w:rPr>
          <w:rFonts w:hint="eastAsia" w:ascii="仿宋_GB2312" w:eastAsia="仿宋_GB2312" w:cs="仿宋_GB2312"/>
          <w:color w:val="auto"/>
          <w:sz w:val="32"/>
          <w:szCs w:val="32"/>
          <w:lang w:val="en-US" w:eastAsia="zh-CN"/>
        </w:rPr>
        <w:t>2016年修订</w:t>
      </w:r>
      <w:r>
        <w:rPr>
          <w:rFonts w:hint="eastAsia" w:ascii="仿宋_GB2312" w:eastAsia="仿宋_GB2312" w:cs="仿宋_GB2312"/>
          <w:color w:val="auto"/>
          <w:sz w:val="32"/>
          <w:szCs w:val="32"/>
          <w:lang w:val="zh-CN"/>
        </w:rPr>
        <w:t>）第二条第二款“申请办理公司登记，申请人应当对申请文件、材料的真实性负责”（也即《中华人民共和国市场主体登记管理条例》第十七条“申请人应当对提交材料的真实性、合法性和有效性负责。”）等规定。</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eastAsia="zh-CN"/>
        </w:rPr>
        <w:t>依</w:t>
      </w:r>
      <w:r>
        <w:rPr>
          <w:rFonts w:hint="eastAsia" w:ascii="仿宋_GB2312" w:eastAsia="仿宋_GB2312" w:cs="仿宋_GB2312"/>
          <w:color w:val="auto"/>
          <w:sz w:val="32"/>
          <w:szCs w:val="32"/>
        </w:rPr>
        <w:t>据</w:t>
      </w:r>
      <w:r>
        <w:rPr>
          <w:rFonts w:hint="eastAsia" w:ascii="仿宋_GB2312" w:eastAsia="仿宋_GB2312" w:cs="仿宋_GB2312"/>
          <w:color w:val="auto"/>
          <w:sz w:val="32"/>
          <w:szCs w:val="32"/>
          <w:lang w:eastAsia="zh-CN"/>
        </w:rPr>
        <w:t>《中华人民共和国行政许可法》第六十九条第二款“被许可人以欺骗、贿赂等不正当手段取得行政许可的，应当予以撤销”、</w:t>
      </w:r>
      <w:r>
        <w:rPr>
          <w:rFonts w:hint="eastAsia" w:ascii="仿宋_GB2312" w:eastAsia="仿宋_GB2312" w:cs="仿宋_GB2312"/>
          <w:color w:val="auto"/>
          <w:sz w:val="32"/>
          <w:szCs w:val="32"/>
          <w:lang w:val="zh-CN"/>
        </w:rPr>
        <w:t>《中华人民共和国市场主体登记管理条例》第四十条“提交虚假材料或者采取其他欺诈手段隐瞒重要事实取得市场主体登记的，受虚假市场主体登记影响的自然人、法人和其他组织可以向登记机关提出撤销市场主体登记的申请。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防范和查处假冒企业登记违法行为规定》</w:t>
      </w:r>
      <w:r>
        <w:rPr>
          <w:rFonts w:hint="eastAsia" w:ascii="仿宋_GB2312" w:eastAsia="仿宋_GB2312" w:cs="仿宋_GB2312"/>
          <w:color w:val="auto"/>
          <w:sz w:val="32"/>
          <w:szCs w:val="32"/>
        </w:rPr>
        <w:t>第十条</w:t>
      </w:r>
      <w:r>
        <w:rPr>
          <w:rFonts w:hint="eastAsia" w:ascii="仿宋_GB2312" w:eastAsia="仿宋_GB2312" w:cs="仿宋_GB2312"/>
          <w:color w:val="auto"/>
          <w:sz w:val="32"/>
          <w:szCs w:val="32"/>
          <w:lang w:val="zh-CN"/>
        </w:rPr>
        <w:t>“</w:t>
      </w:r>
      <w:r>
        <w:rPr>
          <w:rFonts w:hint="eastAsia" w:ascii="仿宋_GB2312" w:eastAsia="仿宋_GB2312" w:cs="仿宋_GB2312"/>
          <w:color w:val="auto"/>
          <w:sz w:val="32"/>
          <w:szCs w:val="32"/>
        </w:rPr>
        <w:t>在调查期间，相关企业和人员无法联系或者拒不配合的，登记机关可以将涉嫌假冒登记企业的登记时间、登记事项等信息通过国家企业信用信息公示系统向社会公示，公示期45日。相关企业及其利害关系人在公示期内没有提出异议的，登记机关可以依法撤销其企业登记。”</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zh-CN"/>
        </w:rPr>
        <w:t>《中华人民共和国市场主体登记管理条例实施细则》第五十七条“同一登记包含多个登记事项，其中部分登记事项被认定为虚假，撤销虚假登记事项不影响市场主体存续的，登记机关可以仅撤销虚假的登记事项”、第五十八条“撤销市场主体备案事项的，参照本章规定执行”等规</w:t>
      </w:r>
      <w:r>
        <w:rPr>
          <w:rFonts w:hint="eastAsia" w:ascii="仿宋_GB2312" w:eastAsia="仿宋_GB2312" w:cs="仿宋_GB2312"/>
          <w:color w:val="auto"/>
          <w:sz w:val="32"/>
          <w:szCs w:val="32"/>
        </w:rPr>
        <w:t>定，</w:t>
      </w:r>
      <w:r>
        <w:rPr>
          <w:rFonts w:hint="eastAsia" w:ascii="仿宋_GB2312" w:eastAsia="仿宋_GB2312" w:cs="仿宋_GB2312"/>
          <w:color w:val="auto"/>
          <w:sz w:val="32"/>
          <w:szCs w:val="32"/>
          <w:lang w:val="zh-CN"/>
        </w:rPr>
        <w:t>我局拟处理如下：</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val="zh-CN"/>
        </w:rPr>
        <w:t>拟</w:t>
      </w:r>
      <w:r>
        <w:rPr>
          <w:rFonts w:hint="eastAsia" w:ascii="仿宋_GB2312" w:hAnsi="仿宋_GB2312" w:eastAsia="仿宋_GB2312" w:cs="仿宋_GB2312"/>
          <w:color w:val="auto"/>
          <w:kern w:val="0"/>
          <w:sz w:val="32"/>
          <w:szCs w:val="32"/>
          <w:lang w:eastAsia="zh-CN"/>
        </w:rPr>
        <w:t>撤销</w:t>
      </w:r>
      <w:r>
        <w:rPr>
          <w:rFonts w:hint="eastAsia" w:ascii="仿宋_GB2312" w:hAnsi="仿宋_GB2312" w:eastAsia="仿宋_GB2312" w:cs="仿宋_GB2312"/>
          <w:b w:val="0"/>
          <w:bCs w:val="0"/>
          <w:color w:val="auto"/>
          <w:sz w:val="32"/>
          <w:szCs w:val="32"/>
          <w:lang w:eastAsia="zh-CN"/>
        </w:rPr>
        <w:t>原三明市工商行政管理局</w:t>
      </w:r>
      <w:r>
        <w:rPr>
          <w:rFonts w:hint="eastAsia" w:ascii="仿宋_GB2312" w:hAnsi="仿宋_GB2312" w:eastAsia="仿宋_GB2312" w:cs="仿宋_GB2312"/>
          <w:color w:val="auto"/>
          <w:kern w:val="0"/>
          <w:sz w:val="32"/>
          <w:szCs w:val="32"/>
          <w:lang w:eastAsia="zh-CN"/>
        </w:rPr>
        <w:t>于</w:t>
      </w:r>
      <w:r>
        <w:rPr>
          <w:rFonts w:hint="eastAsia" w:ascii="仿宋_GB2312" w:hAnsi="仿宋_GB2312" w:eastAsia="仿宋_GB2312" w:cs="仿宋_GB2312"/>
          <w:color w:val="auto"/>
          <w:kern w:val="0"/>
          <w:sz w:val="32"/>
          <w:szCs w:val="32"/>
        </w:rPr>
        <w:t>20</w:t>
      </w:r>
      <w:r>
        <w:rPr>
          <w:rFonts w:hint="eastAsia" w:ascii="仿宋_GB2312" w:hAnsi="仿宋_GB2312" w:eastAsia="仿宋_GB2312" w:cs="仿宋_GB2312"/>
          <w:color w:val="auto"/>
          <w:kern w:val="0"/>
          <w:sz w:val="32"/>
          <w:szCs w:val="32"/>
          <w:lang w:val="en-US" w:eastAsia="zh-CN"/>
        </w:rPr>
        <w:t>16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val="en-US" w:eastAsia="zh-CN"/>
        </w:rPr>
        <w:t>核准的将廖志登记</w:t>
      </w:r>
      <w:r>
        <w:rPr>
          <w:rFonts w:hint="eastAsia" w:ascii="宋体" w:hAnsi="宋体" w:eastAsia="仿宋_GB2312" w:cs="仿宋"/>
          <w:color w:val="auto"/>
          <w:sz w:val="32"/>
          <w:szCs w:val="32"/>
          <w:u w:val="none"/>
          <w:lang w:val="en-US" w:eastAsia="zh-CN"/>
        </w:rPr>
        <w:t>（备案）</w:t>
      </w:r>
      <w:r>
        <w:rPr>
          <w:rFonts w:hint="eastAsia" w:ascii="仿宋_GB2312" w:hAnsi="仿宋_GB2312" w:eastAsia="仿宋_GB2312" w:cs="仿宋_GB2312"/>
          <w:color w:val="auto"/>
          <w:kern w:val="0"/>
          <w:sz w:val="32"/>
          <w:szCs w:val="32"/>
          <w:lang w:val="en-US" w:eastAsia="zh-CN"/>
        </w:rPr>
        <w:t>为</w:t>
      </w:r>
      <w:r>
        <w:rPr>
          <w:rFonts w:hint="eastAsia" w:ascii="仿宋_GB2312" w:hAnsi="仿宋_GB2312" w:eastAsia="仿宋_GB2312" w:cs="仿宋_GB2312"/>
          <w:color w:val="auto"/>
          <w:sz w:val="32"/>
          <w:szCs w:val="32"/>
          <w:lang w:val="en-US" w:eastAsia="zh-CN"/>
        </w:rPr>
        <w:t>三明三合投资有限公司</w:t>
      </w:r>
      <w:r>
        <w:rPr>
          <w:rFonts w:hint="eastAsia" w:ascii="宋体" w:hAnsi="宋体" w:eastAsia="仿宋_GB2312" w:cs="仿宋"/>
          <w:color w:val="auto"/>
          <w:sz w:val="32"/>
          <w:szCs w:val="32"/>
          <w:u w:val="none"/>
          <w:lang w:val="en-US" w:eastAsia="zh-CN"/>
        </w:rPr>
        <w:t>股东、监事事项</w:t>
      </w:r>
      <w:r>
        <w:rPr>
          <w:rFonts w:hint="eastAsia" w:ascii="仿宋_GB2312" w:eastAsia="仿宋_GB2312" w:cs="仿宋_GB2312"/>
          <w:color w:val="auto"/>
          <w:sz w:val="32"/>
          <w:szCs w:val="32"/>
          <w:lang w:val="zh-CN"/>
        </w:rPr>
        <w:t>，并在作出撤销登记</w:t>
      </w:r>
      <w:r>
        <w:rPr>
          <w:rFonts w:hint="eastAsia" w:ascii="宋体" w:hAnsi="宋体" w:eastAsia="仿宋_GB2312" w:cs="仿宋"/>
          <w:color w:val="auto"/>
          <w:sz w:val="32"/>
          <w:szCs w:val="32"/>
          <w:u w:val="none"/>
          <w:lang w:val="en-US" w:eastAsia="zh-CN"/>
        </w:rPr>
        <w:t>（备案）</w:t>
      </w:r>
      <w:r>
        <w:rPr>
          <w:rFonts w:hint="eastAsia" w:ascii="仿宋_GB2312" w:eastAsia="仿宋_GB2312" w:cs="仿宋_GB2312"/>
          <w:color w:val="auto"/>
          <w:sz w:val="32"/>
          <w:szCs w:val="32"/>
          <w:lang w:val="zh-CN"/>
        </w:rPr>
        <w:t>决定后，通过国家企业信用信息公示系统向社会公示。</w:t>
      </w:r>
    </w:p>
    <w:p>
      <w:pPr>
        <w:keepNext w:val="0"/>
        <w:keepLines w:val="0"/>
        <w:pageBreakBefore w:val="0"/>
        <w:widowControl w:val="0"/>
        <w:kinsoku/>
        <w:wordWrap/>
        <w:overflowPunct/>
        <w:topLinePunct w:val="0"/>
        <w:bidi w:val="0"/>
        <w:snapToGrid/>
        <w:spacing w:line="600" w:lineRule="exact"/>
        <w:ind w:firstLine="640"/>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依据</w:t>
      </w:r>
      <w:r>
        <w:rPr>
          <w:rFonts w:hint="eastAsia" w:ascii="仿宋_GB2312" w:eastAsia="仿宋_GB2312" w:cs="仿宋_GB2312"/>
          <w:color w:val="auto"/>
          <w:sz w:val="32"/>
          <w:szCs w:val="32"/>
          <w:lang w:val="zh-CN"/>
        </w:rPr>
        <w:t>《市场监督管理行政许可程序暂行规定》第四十三条、第四十四条、第七十七条等规定</w:t>
      </w:r>
      <w:r>
        <w:rPr>
          <w:rFonts w:hint="eastAsia" w:ascii="仿宋_GB2312" w:eastAsia="仿宋_GB2312" w:cs="仿宋_GB2312"/>
          <w:color w:val="auto"/>
          <w:sz w:val="32"/>
          <w:szCs w:val="32"/>
        </w:rPr>
        <w:t>，</w:t>
      </w:r>
      <w:r>
        <w:rPr>
          <w:rFonts w:hint="eastAsia" w:ascii="仿宋_GB2312" w:eastAsia="仿宋_GB2312" w:cs="仿宋_GB2312"/>
          <w:color w:val="auto"/>
          <w:sz w:val="32"/>
          <w:szCs w:val="32"/>
          <w:lang w:eastAsia="zh-CN"/>
        </w:rPr>
        <w:t>你单位</w:t>
      </w:r>
      <w:r>
        <w:rPr>
          <w:rFonts w:hint="eastAsia" w:ascii="仿宋_GB2312" w:eastAsia="仿宋_GB2312" w:cs="仿宋_GB2312"/>
          <w:color w:val="auto"/>
          <w:sz w:val="32"/>
          <w:szCs w:val="32"/>
        </w:rPr>
        <w:t>有权进行陈述、申辩，并可以要求听证。自收到本告知书之日起五个工作日内未行使陈述、申辩权，未要求听证的，视为放弃此权利。</w:t>
      </w:r>
    </w:p>
    <w:p>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仿宋_GB2312" w:eastAsia="仿宋_GB2312" w:cs="仿宋_GB2312"/>
          <w:color w:val="auto"/>
          <w:sz w:val="32"/>
          <w:szCs w:val="32"/>
        </w:rPr>
      </w:pPr>
      <w:r>
        <w:rPr>
          <w:rFonts w:hint="eastAsia" w:ascii="仿宋_GB2312" w:eastAsia="仿宋_GB2312" w:cs="仿宋_GB2312"/>
          <w:color w:val="auto"/>
          <w:sz w:val="32"/>
          <w:szCs w:val="32"/>
          <w:lang w:eastAsia="zh-CN"/>
        </w:rPr>
        <w:t>联系人：</w:t>
      </w:r>
      <w:r>
        <w:rPr>
          <w:rFonts w:hint="eastAsia" w:ascii="仿宋_GB2312" w:eastAsia="仿宋_GB2312" w:cs="仿宋_GB2312"/>
          <w:color w:val="auto"/>
          <w:sz w:val="32"/>
          <w:szCs w:val="32"/>
          <w:lang w:val="en-US" w:eastAsia="zh-CN"/>
        </w:rPr>
        <w:t xml:space="preserve">翁玲玲     </w:t>
      </w:r>
      <w:r>
        <w:rPr>
          <w:rFonts w:hint="eastAsia" w:ascii="仿宋_GB2312" w:eastAsia="仿宋_GB2312" w:cs="仿宋_GB2312"/>
          <w:color w:val="auto"/>
          <w:sz w:val="32"/>
          <w:szCs w:val="32"/>
        </w:rPr>
        <w:t>联系电话：</w:t>
      </w:r>
      <w:r>
        <w:rPr>
          <w:rFonts w:hint="eastAsia" w:ascii="仿宋_GB2312" w:eastAsia="仿宋_GB2312" w:cs="仿宋_GB2312"/>
          <w:color w:val="auto"/>
          <w:sz w:val="32"/>
          <w:szCs w:val="32"/>
          <w:lang w:val="en-US" w:eastAsia="zh-CN"/>
        </w:rPr>
        <w:t>0598-8289151</w:t>
      </w:r>
      <w:r>
        <w:rPr>
          <w:rFonts w:asci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仿宋_GB2312" w:hAnsi="仿宋_GB2312" w:eastAsia="仿宋_GB2312" w:cs="Times New Roman"/>
          <w:color w:val="auto"/>
          <w:sz w:val="32"/>
          <w:szCs w:val="32"/>
        </w:rPr>
      </w:pPr>
      <w:r>
        <w:rPr>
          <w:rFonts w:hint="eastAsia" w:ascii="仿宋_GB2312" w:eastAsia="仿宋_GB2312" w:cs="仿宋_GB2312"/>
          <w:color w:val="auto"/>
          <w:sz w:val="32"/>
          <w:szCs w:val="32"/>
        </w:rPr>
        <w:t>联系地址：三明市三元区沪明新村</w:t>
      </w:r>
      <w:r>
        <w:rPr>
          <w:rFonts w:ascii="仿宋_GB2312" w:eastAsia="仿宋_GB2312" w:cs="仿宋_GB2312"/>
          <w:color w:val="auto"/>
          <w:sz w:val="32"/>
          <w:szCs w:val="32"/>
        </w:rPr>
        <w:t>60</w:t>
      </w:r>
      <w:r>
        <w:rPr>
          <w:rFonts w:hint="eastAsia" w:ascii="仿宋_GB2312" w:eastAsia="仿宋_GB2312" w:cs="仿宋_GB2312"/>
          <w:color w:val="auto"/>
          <w:sz w:val="32"/>
          <w:szCs w:val="32"/>
        </w:rPr>
        <w:t>幢</w:t>
      </w:r>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jc w:val="right"/>
        <w:textAlignment w:val="auto"/>
        <w:rPr>
          <w:rFonts w:ascii="仿宋_GB2312" w:hAnsi="仿宋_GB2312" w:eastAsia="仿宋_GB2312" w:cs="Times New Roman"/>
          <w:color w:val="auto"/>
          <w:sz w:val="32"/>
          <w:szCs w:val="32"/>
        </w:rPr>
      </w:pPr>
      <w:r>
        <w:rPr>
          <w:rFonts w:hint="eastAsia" w:ascii="仿宋_GB2312" w:hAnsi="仿宋_GB2312" w:eastAsia="仿宋_GB2312" w:cs="仿宋_GB2312"/>
          <w:color w:val="auto"/>
          <w:sz w:val="32"/>
          <w:szCs w:val="32"/>
        </w:rPr>
        <w:t>三明市市场监督管理局</w:t>
      </w:r>
    </w:p>
    <w:p>
      <w:pPr>
        <w:keepNext w:val="0"/>
        <w:keepLines w:val="0"/>
        <w:pageBreakBefore w:val="0"/>
        <w:widowControl w:val="0"/>
        <w:kinsoku/>
        <w:wordWrap/>
        <w:overflowPunct/>
        <w:topLinePunct w:val="0"/>
        <w:bidi w:val="0"/>
        <w:snapToGrid/>
        <w:spacing w:line="600" w:lineRule="exact"/>
        <w:ind w:firstLine="5440" w:firstLineChars="1700"/>
        <w:jc w:val="right"/>
        <w:textAlignment w:val="auto"/>
        <w:rPr>
          <w:color w:val="auto"/>
        </w:rPr>
      </w:pP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日</w:t>
      </w:r>
      <w:bookmarkStart w:id="0" w:name="_GoBack"/>
      <w:bookmarkEnd w:id="0"/>
    </w:p>
    <w:sectPr>
      <w:footerReference r:id="rId3" w:type="default"/>
      <w:pgSz w:w="11906" w:h="16838"/>
      <w:pgMar w:top="1383" w:right="1746" w:bottom="1383" w:left="174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86"/>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cs="Times New Roman"/>
      </w:rPr>
    </w:pPr>
    <w:r>
      <w:rPr>
        <w:rFonts w:hint="eastAsia" w:cs="宋体"/>
        <w:kern w:val="0"/>
      </w:rPr>
      <w:t>第</w:t>
    </w:r>
    <w:r>
      <w:rPr>
        <w:kern w:val="0"/>
      </w:rPr>
      <w:t xml:space="preserve"> </w:t>
    </w:r>
    <w:r>
      <w:rPr>
        <w:kern w:val="0"/>
      </w:rPr>
      <w:fldChar w:fldCharType="begin"/>
    </w:r>
    <w:r>
      <w:rPr>
        <w:kern w:val="0"/>
      </w:rPr>
      <w:instrText xml:space="preserve"> PAGE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r>
      <w:rPr>
        <w:kern w:val="0"/>
      </w:rPr>
      <w:t xml:space="preserve"> </w:t>
    </w:r>
    <w:r>
      <w:rPr>
        <w:rFonts w:hint="eastAsia" w:cs="宋体"/>
        <w:kern w:val="0"/>
      </w:rPr>
      <w:t>共</w:t>
    </w:r>
    <w:r>
      <w:rPr>
        <w:kern w:val="0"/>
      </w:rPr>
      <w:t xml:space="preserve"> </w:t>
    </w:r>
    <w:r>
      <w:rPr>
        <w:kern w:val="0"/>
      </w:rPr>
      <w:fldChar w:fldCharType="begin"/>
    </w:r>
    <w:r>
      <w:rPr>
        <w:kern w:val="0"/>
      </w:rPr>
      <w:instrText xml:space="preserve"> NUMPAGES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17C"/>
    <w:rsid w:val="0019693A"/>
    <w:rsid w:val="0025017C"/>
    <w:rsid w:val="002B43C7"/>
    <w:rsid w:val="00883B28"/>
    <w:rsid w:val="0B7D8EF4"/>
    <w:rsid w:val="0EE775BF"/>
    <w:rsid w:val="17674192"/>
    <w:rsid w:val="1BD3C3BB"/>
    <w:rsid w:val="1DEF37A5"/>
    <w:rsid w:val="1FE964EF"/>
    <w:rsid w:val="1FFCC03E"/>
    <w:rsid w:val="24EF5CD6"/>
    <w:rsid w:val="2EF2BBD7"/>
    <w:rsid w:val="2FD994BF"/>
    <w:rsid w:val="2FDF43C3"/>
    <w:rsid w:val="2FFD8271"/>
    <w:rsid w:val="32FF70DE"/>
    <w:rsid w:val="35CA1CC3"/>
    <w:rsid w:val="3779F363"/>
    <w:rsid w:val="377D6EA6"/>
    <w:rsid w:val="37BF5E50"/>
    <w:rsid w:val="37FE8256"/>
    <w:rsid w:val="39CB7170"/>
    <w:rsid w:val="3B5F8EA6"/>
    <w:rsid w:val="3BBDC4C2"/>
    <w:rsid w:val="3BFFB3D0"/>
    <w:rsid w:val="3BFFBC71"/>
    <w:rsid w:val="3D35B31B"/>
    <w:rsid w:val="3DCFECCF"/>
    <w:rsid w:val="3DDB13EE"/>
    <w:rsid w:val="3DFF1B48"/>
    <w:rsid w:val="3DFF5F21"/>
    <w:rsid w:val="3EC9901B"/>
    <w:rsid w:val="3F2FD3F2"/>
    <w:rsid w:val="3F3FBFBF"/>
    <w:rsid w:val="3FBAC70F"/>
    <w:rsid w:val="3FBB1D7C"/>
    <w:rsid w:val="3FBB39FC"/>
    <w:rsid w:val="3FBD0920"/>
    <w:rsid w:val="3FBFACA4"/>
    <w:rsid w:val="3FD9C86C"/>
    <w:rsid w:val="3FEFD1C7"/>
    <w:rsid w:val="3FFD8202"/>
    <w:rsid w:val="3FFFDE67"/>
    <w:rsid w:val="41FF5EDA"/>
    <w:rsid w:val="44E5A03B"/>
    <w:rsid w:val="4B6D68FA"/>
    <w:rsid w:val="4C7BAEA4"/>
    <w:rsid w:val="4DCFD2C8"/>
    <w:rsid w:val="4E2212A3"/>
    <w:rsid w:val="4E753D9D"/>
    <w:rsid w:val="4EDBBA1A"/>
    <w:rsid w:val="4F6E88C2"/>
    <w:rsid w:val="4FE72E7A"/>
    <w:rsid w:val="4FEBF251"/>
    <w:rsid w:val="4FF3B2B5"/>
    <w:rsid w:val="539782E8"/>
    <w:rsid w:val="53F5186B"/>
    <w:rsid w:val="55AF6DC4"/>
    <w:rsid w:val="56DF4778"/>
    <w:rsid w:val="573B4E95"/>
    <w:rsid w:val="573FABA7"/>
    <w:rsid w:val="577FA22B"/>
    <w:rsid w:val="57FEACAF"/>
    <w:rsid w:val="597AD751"/>
    <w:rsid w:val="5A9E4741"/>
    <w:rsid w:val="5AFAE2BD"/>
    <w:rsid w:val="5B7D1B4F"/>
    <w:rsid w:val="5BEF6FA5"/>
    <w:rsid w:val="5BF7F37C"/>
    <w:rsid w:val="5C5EDDEC"/>
    <w:rsid w:val="5CBFD2CF"/>
    <w:rsid w:val="5DEA7F35"/>
    <w:rsid w:val="5F3D5E56"/>
    <w:rsid w:val="5F5FD4BF"/>
    <w:rsid w:val="5FBE2320"/>
    <w:rsid w:val="5FE76DFF"/>
    <w:rsid w:val="5FFFEB7D"/>
    <w:rsid w:val="65631F98"/>
    <w:rsid w:val="65FD61E4"/>
    <w:rsid w:val="66AB5989"/>
    <w:rsid w:val="67F7A244"/>
    <w:rsid w:val="689DFB48"/>
    <w:rsid w:val="6ABFF286"/>
    <w:rsid w:val="6AFED8A6"/>
    <w:rsid w:val="6B3300AD"/>
    <w:rsid w:val="6BFF0E6A"/>
    <w:rsid w:val="6BFFA005"/>
    <w:rsid w:val="6D75D387"/>
    <w:rsid w:val="6D973A52"/>
    <w:rsid w:val="6DC7342C"/>
    <w:rsid w:val="6DFE0F05"/>
    <w:rsid w:val="6DFF7E05"/>
    <w:rsid w:val="6EFF3CF6"/>
    <w:rsid w:val="6F3D0D33"/>
    <w:rsid w:val="6F6DA295"/>
    <w:rsid w:val="6F77D60A"/>
    <w:rsid w:val="6F7F22FE"/>
    <w:rsid w:val="6F9E76A4"/>
    <w:rsid w:val="6FBFD3C3"/>
    <w:rsid w:val="6FDF01E7"/>
    <w:rsid w:val="6FEBCBB9"/>
    <w:rsid w:val="6FEE76BA"/>
    <w:rsid w:val="6FFFE746"/>
    <w:rsid w:val="727B4F02"/>
    <w:rsid w:val="73FF05E8"/>
    <w:rsid w:val="74BD575F"/>
    <w:rsid w:val="74FFB0EC"/>
    <w:rsid w:val="757B55E4"/>
    <w:rsid w:val="757FA288"/>
    <w:rsid w:val="75CB9EA1"/>
    <w:rsid w:val="75EB36BD"/>
    <w:rsid w:val="7657E898"/>
    <w:rsid w:val="76C501F0"/>
    <w:rsid w:val="76E71869"/>
    <w:rsid w:val="7714B938"/>
    <w:rsid w:val="7733F4BE"/>
    <w:rsid w:val="7757BC40"/>
    <w:rsid w:val="777D3D54"/>
    <w:rsid w:val="777E88F4"/>
    <w:rsid w:val="7796F2D3"/>
    <w:rsid w:val="77975FF3"/>
    <w:rsid w:val="77AC00DF"/>
    <w:rsid w:val="77DB8436"/>
    <w:rsid w:val="77FAC2F1"/>
    <w:rsid w:val="77FB7A02"/>
    <w:rsid w:val="77FC8F77"/>
    <w:rsid w:val="78FC22BE"/>
    <w:rsid w:val="797DFD1D"/>
    <w:rsid w:val="79FC8C56"/>
    <w:rsid w:val="79FF6E3B"/>
    <w:rsid w:val="79FFB39F"/>
    <w:rsid w:val="7A4F1F51"/>
    <w:rsid w:val="7ABFC214"/>
    <w:rsid w:val="7AD7483A"/>
    <w:rsid w:val="7AE2FABF"/>
    <w:rsid w:val="7AFE5CE3"/>
    <w:rsid w:val="7B7F628A"/>
    <w:rsid w:val="7B9BA736"/>
    <w:rsid w:val="7BBE404C"/>
    <w:rsid w:val="7BC711F2"/>
    <w:rsid w:val="7BD78E53"/>
    <w:rsid w:val="7BEF3A0C"/>
    <w:rsid w:val="7BF6AB67"/>
    <w:rsid w:val="7BFB09FD"/>
    <w:rsid w:val="7BFF67C3"/>
    <w:rsid w:val="7C998AAF"/>
    <w:rsid w:val="7CEF3AE6"/>
    <w:rsid w:val="7D57A0CB"/>
    <w:rsid w:val="7DB45CAD"/>
    <w:rsid w:val="7DBE8C10"/>
    <w:rsid w:val="7DF1C412"/>
    <w:rsid w:val="7DFDFEB9"/>
    <w:rsid w:val="7E599379"/>
    <w:rsid w:val="7E5FAC26"/>
    <w:rsid w:val="7E8F7BB1"/>
    <w:rsid w:val="7EFB88FB"/>
    <w:rsid w:val="7EFEBB4F"/>
    <w:rsid w:val="7EFF46DF"/>
    <w:rsid w:val="7F13898D"/>
    <w:rsid w:val="7F392A88"/>
    <w:rsid w:val="7F4EEBAA"/>
    <w:rsid w:val="7F569062"/>
    <w:rsid w:val="7F6F7D68"/>
    <w:rsid w:val="7F740492"/>
    <w:rsid w:val="7FAA4B4E"/>
    <w:rsid w:val="7FB4F2FC"/>
    <w:rsid w:val="7FBF89E0"/>
    <w:rsid w:val="7FD58421"/>
    <w:rsid w:val="7FD7949F"/>
    <w:rsid w:val="7FDB5309"/>
    <w:rsid w:val="7FDD81A6"/>
    <w:rsid w:val="7FDFDFB4"/>
    <w:rsid w:val="7FDFE14C"/>
    <w:rsid w:val="7FEA7A67"/>
    <w:rsid w:val="7FEBCC3A"/>
    <w:rsid w:val="7FEEE324"/>
    <w:rsid w:val="7FEF7DF9"/>
    <w:rsid w:val="7FF490A9"/>
    <w:rsid w:val="7FF6B222"/>
    <w:rsid w:val="7FF75138"/>
    <w:rsid w:val="7FFE1260"/>
    <w:rsid w:val="7FFE9C0B"/>
    <w:rsid w:val="7FFF00A6"/>
    <w:rsid w:val="7FFFCE12"/>
    <w:rsid w:val="7FFFFEC8"/>
    <w:rsid w:val="87CDD1B3"/>
    <w:rsid w:val="8FCFA245"/>
    <w:rsid w:val="8FF31BB8"/>
    <w:rsid w:val="97F7EAB3"/>
    <w:rsid w:val="9BFD0748"/>
    <w:rsid w:val="9EBF0174"/>
    <w:rsid w:val="9EF95A14"/>
    <w:rsid w:val="9FFD745B"/>
    <w:rsid w:val="A17D6CC6"/>
    <w:rsid w:val="A5B7641C"/>
    <w:rsid w:val="A8DE5919"/>
    <w:rsid w:val="ABEFC61E"/>
    <w:rsid w:val="AD7F0F84"/>
    <w:rsid w:val="AE7830BA"/>
    <w:rsid w:val="AEBB1C9F"/>
    <w:rsid w:val="AEFF074C"/>
    <w:rsid w:val="AFBD4CDA"/>
    <w:rsid w:val="B0EFE593"/>
    <w:rsid w:val="B2F7533C"/>
    <w:rsid w:val="B5BC33C9"/>
    <w:rsid w:val="B75D5CA6"/>
    <w:rsid w:val="B7833D87"/>
    <w:rsid w:val="B7EF3CAC"/>
    <w:rsid w:val="B7F69082"/>
    <w:rsid w:val="B7FE7AEA"/>
    <w:rsid w:val="B9A29F28"/>
    <w:rsid w:val="BAB524DC"/>
    <w:rsid w:val="BB63DFB9"/>
    <w:rsid w:val="BDCFE845"/>
    <w:rsid w:val="BDFEA603"/>
    <w:rsid w:val="BF7F9D89"/>
    <w:rsid w:val="BFF3408A"/>
    <w:rsid w:val="BFF98727"/>
    <w:rsid w:val="BFFFAE62"/>
    <w:rsid w:val="C54D3C09"/>
    <w:rsid w:val="C7F6C1FC"/>
    <w:rsid w:val="CA5779E4"/>
    <w:rsid w:val="CBCD00EA"/>
    <w:rsid w:val="CBF53B97"/>
    <w:rsid w:val="CDFBBC99"/>
    <w:rsid w:val="CFBA8F9A"/>
    <w:rsid w:val="CFFB8B86"/>
    <w:rsid w:val="CFFD1489"/>
    <w:rsid w:val="D1C986AC"/>
    <w:rsid w:val="D3CFCAB8"/>
    <w:rsid w:val="D3FF9A48"/>
    <w:rsid w:val="D53E6FFC"/>
    <w:rsid w:val="D5B70FC4"/>
    <w:rsid w:val="D6470864"/>
    <w:rsid w:val="D6FE60DA"/>
    <w:rsid w:val="D71EEC98"/>
    <w:rsid w:val="D7B695A0"/>
    <w:rsid w:val="D9CB4683"/>
    <w:rsid w:val="DA759945"/>
    <w:rsid w:val="DAF3BBA0"/>
    <w:rsid w:val="DB5776B8"/>
    <w:rsid w:val="DBBFD125"/>
    <w:rsid w:val="DBD71BE2"/>
    <w:rsid w:val="DBFFD90B"/>
    <w:rsid w:val="DDF3412C"/>
    <w:rsid w:val="DDF765E5"/>
    <w:rsid w:val="DDFD0C57"/>
    <w:rsid w:val="DECE6AE6"/>
    <w:rsid w:val="DEEAC534"/>
    <w:rsid w:val="DEF47CDF"/>
    <w:rsid w:val="DEF564B9"/>
    <w:rsid w:val="DF6F7FCF"/>
    <w:rsid w:val="DF928DA3"/>
    <w:rsid w:val="DFAD6EE4"/>
    <w:rsid w:val="DFF738D1"/>
    <w:rsid w:val="DFFE9348"/>
    <w:rsid w:val="DFFFEE43"/>
    <w:rsid w:val="E31597F6"/>
    <w:rsid w:val="E3D7291B"/>
    <w:rsid w:val="E3E70416"/>
    <w:rsid w:val="E6DF72B4"/>
    <w:rsid w:val="E72B6BF9"/>
    <w:rsid w:val="E76BC949"/>
    <w:rsid w:val="E7A875F4"/>
    <w:rsid w:val="E7EB9E7E"/>
    <w:rsid w:val="E7F11BBA"/>
    <w:rsid w:val="E7FF8A02"/>
    <w:rsid w:val="EB1D4655"/>
    <w:rsid w:val="EB1F537D"/>
    <w:rsid w:val="EB6B8859"/>
    <w:rsid w:val="EBDB1B28"/>
    <w:rsid w:val="EBF69D17"/>
    <w:rsid w:val="EDB9E1C2"/>
    <w:rsid w:val="EDC767EB"/>
    <w:rsid w:val="EDFD8029"/>
    <w:rsid w:val="EE2F5F35"/>
    <w:rsid w:val="EEDFBD24"/>
    <w:rsid w:val="EEE32C99"/>
    <w:rsid w:val="EEEB87C2"/>
    <w:rsid w:val="EEED9E15"/>
    <w:rsid w:val="EEEE9F91"/>
    <w:rsid w:val="EF5D8ACA"/>
    <w:rsid w:val="EF758FE8"/>
    <w:rsid w:val="EF9F5AB5"/>
    <w:rsid w:val="EFE7DA5D"/>
    <w:rsid w:val="EFF7289B"/>
    <w:rsid w:val="F1FB93E3"/>
    <w:rsid w:val="F26BDAFD"/>
    <w:rsid w:val="F35E59D6"/>
    <w:rsid w:val="F3B8ED41"/>
    <w:rsid w:val="F3D8C459"/>
    <w:rsid w:val="F3F9D848"/>
    <w:rsid w:val="F49E5ADF"/>
    <w:rsid w:val="F4DF3B3E"/>
    <w:rsid w:val="F66BD08E"/>
    <w:rsid w:val="F6EB6590"/>
    <w:rsid w:val="F76FD86D"/>
    <w:rsid w:val="F77FC86B"/>
    <w:rsid w:val="F79FA77A"/>
    <w:rsid w:val="F7AD60C3"/>
    <w:rsid w:val="F7BDB18B"/>
    <w:rsid w:val="F7CE7667"/>
    <w:rsid w:val="F7FB773E"/>
    <w:rsid w:val="F7FE017F"/>
    <w:rsid w:val="F7FFE408"/>
    <w:rsid w:val="F97634DD"/>
    <w:rsid w:val="F97DC972"/>
    <w:rsid w:val="F98F138D"/>
    <w:rsid w:val="F9EF9EA7"/>
    <w:rsid w:val="F9EFE7B9"/>
    <w:rsid w:val="FA4F2BA7"/>
    <w:rsid w:val="FA6F4B74"/>
    <w:rsid w:val="FA77837B"/>
    <w:rsid w:val="FA9BCC36"/>
    <w:rsid w:val="FAC424BB"/>
    <w:rsid w:val="FAD36230"/>
    <w:rsid w:val="FAEF3073"/>
    <w:rsid w:val="FAFB84E1"/>
    <w:rsid w:val="FB07C935"/>
    <w:rsid w:val="FB1F48E6"/>
    <w:rsid w:val="FB71EDDD"/>
    <w:rsid w:val="FB72A9B3"/>
    <w:rsid w:val="FB95A88D"/>
    <w:rsid w:val="FBBFE992"/>
    <w:rsid w:val="FBDD2EC3"/>
    <w:rsid w:val="FBE58A44"/>
    <w:rsid w:val="FBFB5EBA"/>
    <w:rsid w:val="FBFD4915"/>
    <w:rsid w:val="FCAF432B"/>
    <w:rsid w:val="FCBF26D0"/>
    <w:rsid w:val="FCCFEA51"/>
    <w:rsid w:val="FD5DC8D8"/>
    <w:rsid w:val="FDBB4B05"/>
    <w:rsid w:val="FDBEA491"/>
    <w:rsid w:val="FDC161B8"/>
    <w:rsid w:val="FDDB71F8"/>
    <w:rsid w:val="FDFF0A04"/>
    <w:rsid w:val="FE5E8C77"/>
    <w:rsid w:val="FE7580C7"/>
    <w:rsid w:val="FE7BD2FF"/>
    <w:rsid w:val="FE836C30"/>
    <w:rsid w:val="FE8B9C71"/>
    <w:rsid w:val="FEE55B3A"/>
    <w:rsid w:val="FEF62B4D"/>
    <w:rsid w:val="FEF678D8"/>
    <w:rsid w:val="FEFD8B29"/>
    <w:rsid w:val="FF23C215"/>
    <w:rsid w:val="FF3347D1"/>
    <w:rsid w:val="FF3F046F"/>
    <w:rsid w:val="FF3FE583"/>
    <w:rsid w:val="FF71A985"/>
    <w:rsid w:val="FF7A5FC9"/>
    <w:rsid w:val="FF9FD7FB"/>
    <w:rsid w:val="FFA57418"/>
    <w:rsid w:val="FFA72006"/>
    <w:rsid w:val="FFB5C7CA"/>
    <w:rsid w:val="FFBBA789"/>
    <w:rsid w:val="FFBF1D9C"/>
    <w:rsid w:val="FFCD1682"/>
    <w:rsid w:val="FFDA8762"/>
    <w:rsid w:val="FFDE459D"/>
    <w:rsid w:val="FFDF424E"/>
    <w:rsid w:val="FFE33C2D"/>
    <w:rsid w:val="FFEACB08"/>
    <w:rsid w:val="FFEB95E8"/>
    <w:rsid w:val="FFEFF748"/>
    <w:rsid w:val="FFF35D4C"/>
    <w:rsid w:val="FFF46B06"/>
    <w:rsid w:val="FFF93D23"/>
    <w:rsid w:val="FFFBA83C"/>
    <w:rsid w:val="FFFF16BC"/>
    <w:rsid w:val="FFFF6325"/>
    <w:rsid w:val="FFFF9525"/>
    <w:rsid w:val="FFFFC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脚 Char"/>
    <w:basedOn w:val="6"/>
    <w:link w:val="2"/>
    <w:qFormat/>
    <w:uiPriority w:val="99"/>
    <w:rPr>
      <w:sz w:val="18"/>
      <w:szCs w:val="18"/>
    </w:rPr>
  </w:style>
  <w:style w:type="character" w:customStyle="1" w:styleId="8">
    <w:name w:val="页眉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751</Words>
  <Characters>4285</Characters>
  <Lines>35</Lines>
  <Paragraphs>10</Paragraphs>
  <TotalTime>11</TotalTime>
  <ScaleCrop>false</ScaleCrop>
  <LinksUpToDate>false</LinksUpToDate>
  <CharactersWithSpaces>5026</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2024-09-16T18:45:00Z</dcterms:created>
  <dc:creator>China</dc:creator>
  <cp:lastModifiedBy>翁玲玲</cp:lastModifiedBy>
  <cp:lastPrinted>2024-09-19T09:27:00Z</cp:lastPrinted>
  <dcterms:modified xsi:type="dcterms:W3CDTF">2026-10-09T13:58:07Z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B8F522901983C96B5ED7D6663539FBC7</vt:lpwstr>
  </property>
</Properties>
</file>