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2025年09月15日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康佰家医药集团股份有限公司尤溪锦鸿佳园店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江绍坚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闽明药监械经营备案20221005号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入驻类(法定代表人、企业负责人变更)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康佰家大药房（尤溪锦鸿佳园店）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康佰家大药房（尤溪锦鸿佳园店）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康佰家大药房（尤溪锦鸿佳园店）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康佰家大药房（尤溪锦鸿佳园店）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康佰家大药房（尤溪锦鸿佳园店）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2D7D50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D172C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1E0DE7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30614C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2025-09-12T08:48:05Z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