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b w:val="0"/>
          <w:bCs/>
          <w:kern w:val="0"/>
          <w:sz w:val="44"/>
          <w:szCs w:val="44"/>
        </w:rPr>
      </w:pPr>
    </w:p>
    <w:p>
      <w:pPr>
        <w:spacing w:line="54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lang w:eastAsia="zh-CN"/>
        </w:rPr>
        <w:t>三明市市场监管</w:t>
      </w:r>
      <w:r>
        <w:rPr>
          <w:rFonts w:hint="eastAsia" w:ascii="方正小标宋简体" w:hAnsi="方正小标宋简体" w:eastAsia="方正小标宋简体" w:cs="方正小标宋简体"/>
          <w:b w:val="0"/>
          <w:bCs/>
          <w:kern w:val="0"/>
          <w:sz w:val="44"/>
          <w:szCs w:val="44"/>
        </w:rPr>
        <w:t>重点领域</w:t>
      </w:r>
      <w:r>
        <w:rPr>
          <w:rFonts w:hint="eastAsia" w:ascii="方正小标宋简体" w:hAnsi="方正小标宋简体" w:eastAsia="方正小标宋简体" w:cs="方正小标宋简体"/>
          <w:b w:val="0"/>
          <w:bCs/>
          <w:kern w:val="0"/>
          <w:sz w:val="44"/>
          <w:szCs w:val="44"/>
          <w:lang w:eastAsia="zh-CN"/>
        </w:rPr>
        <w:t>重大违</w:t>
      </w:r>
      <w:r>
        <w:rPr>
          <w:rFonts w:hint="eastAsia" w:ascii="方正小标宋简体" w:hAnsi="方正小标宋简体" w:eastAsia="方正小标宋简体" w:cs="方正小标宋简体"/>
          <w:b w:val="0"/>
          <w:bCs/>
          <w:kern w:val="0"/>
          <w:sz w:val="44"/>
          <w:szCs w:val="44"/>
        </w:rPr>
        <w:t>法行为举报</w:t>
      </w:r>
    </w:p>
    <w:p>
      <w:pPr>
        <w:spacing w:line="54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奖励暂行办法（征求意见稿）</w:t>
      </w:r>
      <w:bookmarkStart w:id="20" w:name="_GoBack"/>
      <w:bookmarkEnd w:id="20"/>
    </w:p>
    <w:p>
      <w:pPr>
        <w:spacing w:line="540" w:lineRule="exact"/>
        <w:rPr>
          <w:rFonts w:hint="eastAsia" w:ascii="仿宋_GB2312" w:hAnsi="仿宋" w:eastAsia="仿宋_GB2312" w:cs="仿宋_GB2312"/>
          <w:kern w:val="0"/>
          <w:sz w:val="32"/>
          <w:szCs w:val="32"/>
        </w:rPr>
      </w:pPr>
    </w:p>
    <w:p>
      <w:pPr>
        <w:widowControl/>
        <w:spacing w:line="540" w:lineRule="exact"/>
        <w:jc w:val="center"/>
        <w:rPr>
          <w:rFonts w:hint="eastAsia" w:ascii="黑体" w:hAnsi="黑体" w:eastAsia="黑体" w:cs="黑体"/>
          <w:b w:val="0"/>
          <w:bCs/>
          <w:smallCaps/>
          <w:kern w:val="0"/>
          <w:sz w:val="32"/>
          <w:szCs w:val="32"/>
        </w:rPr>
      </w:pPr>
      <w:r>
        <w:rPr>
          <w:rFonts w:hint="eastAsia" w:ascii="黑体" w:hAnsi="黑体" w:eastAsia="黑体" w:cs="黑体"/>
          <w:b w:val="0"/>
          <w:bCs/>
          <w:smallCaps/>
          <w:kern w:val="0"/>
          <w:sz w:val="32"/>
          <w:szCs w:val="32"/>
        </w:rPr>
        <w:t>第一章　总 则</w:t>
      </w:r>
    </w:p>
    <w:p>
      <w:pPr>
        <w:widowControl/>
        <w:spacing w:line="540" w:lineRule="exact"/>
        <w:ind w:firstLine="640" w:firstLineChars="200"/>
        <w:jc w:val="left"/>
        <w:rPr>
          <w:rFonts w:hint="eastAsia" w:ascii="仿宋_GB2312" w:hAnsi="仿宋" w:eastAsia="仿宋_GB2312" w:cs="宋体"/>
          <w:bCs/>
          <w:smallCaps/>
          <w:kern w:val="0"/>
          <w:sz w:val="32"/>
          <w:szCs w:val="32"/>
        </w:rPr>
      </w:pPr>
      <w:bookmarkStart w:id="0" w:name="1"/>
    </w:p>
    <w:p>
      <w:pPr>
        <w:widowControl/>
        <w:spacing w:line="540" w:lineRule="exact"/>
        <w:ind w:firstLine="642" w:firstLineChars="200"/>
        <w:jc w:val="left"/>
        <w:rPr>
          <w:rFonts w:hint="eastAsia" w:ascii="仿宋_GB2312" w:hAnsi="仿宋" w:eastAsia="仿宋_GB2312" w:cs="宋体"/>
          <w:kern w:val="0"/>
          <w:sz w:val="32"/>
          <w:szCs w:val="32"/>
        </w:rPr>
      </w:pPr>
      <w:r>
        <w:rPr>
          <w:rFonts w:hint="eastAsia" w:ascii="仿宋_GB2312" w:hAnsi="仿宋" w:eastAsia="仿宋_GB2312" w:cs="宋体"/>
          <w:b/>
          <w:bCs w:val="0"/>
          <w:smallCaps/>
          <w:kern w:val="0"/>
          <w:sz w:val="32"/>
          <w:szCs w:val="32"/>
        </w:rPr>
        <w:t>第一条</w:t>
      </w:r>
      <w:bookmarkEnd w:id="0"/>
      <w:r>
        <w:rPr>
          <w:rFonts w:hint="eastAsia" w:ascii="仿宋_GB2312" w:hAnsi="仿宋" w:eastAsia="仿宋_GB2312" w:cs="宋体"/>
          <w:kern w:val="0"/>
          <w:sz w:val="32"/>
          <w:szCs w:val="32"/>
        </w:rPr>
        <w:t>　</w:t>
      </w:r>
      <w:bookmarkStart w:id="1" w:name="2"/>
      <w:r>
        <w:rPr>
          <w:rFonts w:hint="eastAsia" w:ascii="仿宋_GB2312" w:hAnsi="仿宋" w:eastAsia="仿宋_GB2312" w:cs="宋体"/>
          <w:kern w:val="0"/>
          <w:sz w:val="32"/>
          <w:szCs w:val="32"/>
        </w:rPr>
        <w:t>《三明市市场监管重点领域重大违法行为举报奖励暂行办法（征求意见稿）》</w:t>
      </w:r>
    </w:p>
    <w:p>
      <w:pPr>
        <w:widowControl/>
        <w:spacing w:line="540" w:lineRule="exact"/>
        <w:ind w:firstLine="642" w:firstLineChars="200"/>
        <w:jc w:val="left"/>
        <w:rPr>
          <w:rFonts w:hint="eastAsia" w:ascii="仿宋_GB2312" w:hAnsi="仿宋" w:eastAsia="仿宋_GB2312" w:cs="宋体"/>
          <w:kern w:val="0"/>
          <w:sz w:val="32"/>
          <w:szCs w:val="32"/>
        </w:rPr>
      </w:pPr>
      <w:r>
        <w:rPr>
          <w:rFonts w:hint="eastAsia" w:ascii="仿宋_GB2312" w:hAnsi="仿宋" w:eastAsia="仿宋_GB2312" w:cs="宋体"/>
          <w:b/>
          <w:bCs w:val="0"/>
          <w:smallCaps/>
          <w:kern w:val="0"/>
          <w:sz w:val="32"/>
          <w:szCs w:val="32"/>
        </w:rPr>
        <w:t>第二条</w:t>
      </w:r>
      <w:bookmarkEnd w:id="1"/>
      <w:r>
        <w:rPr>
          <w:rFonts w:hint="eastAsia" w:ascii="仿宋_GB2312" w:hAnsi="仿宋" w:eastAsia="仿宋_GB2312" w:cs="宋体"/>
          <w:kern w:val="0"/>
          <w:sz w:val="32"/>
          <w:szCs w:val="32"/>
        </w:rPr>
        <w:t>　三明市市场监督管理局受理社会公众（以下统称举报人，应当为自然人）举报属于重点领域市场监管职责范围内的</w:t>
      </w:r>
      <w:r>
        <w:rPr>
          <w:rFonts w:hint="eastAsia" w:ascii="仿宋_GB2312" w:hAnsi="仿宋" w:eastAsia="仿宋_GB2312" w:cs="宋体"/>
          <w:kern w:val="0"/>
          <w:sz w:val="32"/>
          <w:szCs w:val="32"/>
          <w:lang w:eastAsia="zh-CN"/>
        </w:rPr>
        <w:t>重大</w:t>
      </w:r>
      <w:r>
        <w:rPr>
          <w:rFonts w:hint="eastAsia" w:ascii="仿宋_GB2312" w:hAnsi="仿宋" w:eastAsia="仿宋_GB2312" w:cs="宋体"/>
          <w:kern w:val="0"/>
          <w:sz w:val="32"/>
          <w:szCs w:val="32"/>
        </w:rPr>
        <w:t>违法行为，经查证属实结案后，经举报人申请、市场监管部门依法认定，需要给予相应奖励的，按照本办法执行。</w:t>
      </w:r>
      <w:bookmarkStart w:id="2" w:name="3"/>
    </w:p>
    <w:p>
      <w:pPr>
        <w:widowControl/>
        <w:spacing w:line="540" w:lineRule="exact"/>
        <w:ind w:firstLine="640" w:firstLineChars="200"/>
        <w:jc w:val="left"/>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本办法</w:t>
      </w:r>
      <w:r>
        <w:rPr>
          <w:rFonts w:hint="eastAsia" w:ascii="仿宋_GB2312" w:hAnsi="仿宋" w:eastAsia="仿宋_GB2312" w:cs="宋体"/>
          <w:kern w:val="0"/>
          <w:sz w:val="32"/>
          <w:szCs w:val="32"/>
          <w:lang w:eastAsia="zh-CN"/>
        </w:rPr>
        <w:t>的奖励范围包括违反食品、药品、特种设备、工业产品质量安全相关法律法规的重大违法行为，或具有区域性、系统性风险的重大违法行为，以及市场监管领域具有较大社会影响，严重危害人民群众人身、财产安全的重大违法行为和涉嫌犯罪移送司法机关被追究刑事责任的违法行为。</w:t>
      </w:r>
    </w:p>
    <w:p>
      <w:pPr>
        <w:widowControl/>
        <w:spacing w:line="540" w:lineRule="exact"/>
        <w:ind w:firstLine="640" w:firstLineChars="200"/>
        <w:jc w:val="left"/>
        <w:rPr>
          <w:rFonts w:hint="default" w:ascii="仿宋_GB2312" w:hAnsi="仿宋" w:eastAsia="仿宋_GB2312" w:cs="宋体"/>
          <w:color w:val="FF0000"/>
          <w:kern w:val="0"/>
          <w:sz w:val="32"/>
          <w:szCs w:val="32"/>
          <w:lang w:val="en-US" w:eastAsia="zh-CN"/>
        </w:rPr>
      </w:pPr>
      <w:r>
        <w:rPr>
          <w:rFonts w:hint="eastAsia" w:ascii="仿宋_GB2312" w:hAnsi="仿宋" w:eastAsia="仿宋_GB2312" w:cs="宋体"/>
          <w:kern w:val="0"/>
          <w:sz w:val="32"/>
          <w:szCs w:val="32"/>
          <w:lang w:val="en-US" w:eastAsia="zh-CN"/>
        </w:rPr>
        <w:t>前款所称重大违法行为是指涉嫌犯罪或者依法被处以责令停产停业，责令关闭，吊销（撤销）许可证件，罚款、没收违法所得合计３０万元以上（含３０万元）等行政处罚的违法行为。</w:t>
      </w:r>
    </w:p>
    <w:p>
      <w:pPr>
        <w:widowControl/>
        <w:spacing w:line="540" w:lineRule="exact"/>
        <w:ind w:firstLine="642" w:firstLineChars="200"/>
        <w:rPr>
          <w:rFonts w:hint="eastAsia" w:ascii="仿宋_GB2312" w:hAnsi="仿宋" w:eastAsia="仿宋_GB2312" w:cs="宋体"/>
          <w:kern w:val="0"/>
          <w:sz w:val="32"/>
          <w:szCs w:val="32"/>
        </w:rPr>
      </w:pPr>
      <w:r>
        <w:rPr>
          <w:rFonts w:hint="eastAsia" w:ascii="仿宋_GB2312" w:hAnsi="仿宋" w:eastAsia="仿宋_GB2312" w:cs="宋体"/>
          <w:b/>
          <w:bCs w:val="0"/>
          <w:smallCaps/>
          <w:kern w:val="0"/>
          <w:sz w:val="32"/>
          <w:szCs w:val="32"/>
        </w:rPr>
        <w:t>第三条</w:t>
      </w:r>
      <w:bookmarkEnd w:id="2"/>
      <w:r>
        <w:rPr>
          <w:rFonts w:hint="eastAsia" w:ascii="仿宋_GB2312" w:hAnsi="仿宋" w:eastAsia="仿宋_GB2312" w:cs="宋体"/>
          <w:kern w:val="0"/>
          <w:sz w:val="32"/>
          <w:szCs w:val="32"/>
        </w:rPr>
        <w:t>　举报人可以实名或者匿名举报。</w:t>
      </w:r>
      <w:r>
        <w:rPr>
          <w:rFonts w:hint="eastAsia" w:ascii="仿宋_GB2312" w:hAnsi="仿宋" w:eastAsia="仿宋_GB2312" w:cs="宋体"/>
          <w:kern w:val="0"/>
          <w:sz w:val="32"/>
          <w:szCs w:val="32"/>
          <w:lang w:val="en-US" w:eastAsia="zh-CN" w:bidi="ar"/>
        </w:rPr>
        <w:t>鼓励</w:t>
      </w:r>
      <w:r>
        <w:rPr>
          <w:rFonts w:hint="eastAsia" w:ascii="仿宋_GB2312" w:hAnsi="仿宋" w:eastAsia="仿宋_GB2312" w:cs="宋体"/>
          <w:kern w:val="0"/>
          <w:sz w:val="32"/>
          <w:szCs w:val="32"/>
          <w:lang w:val="en-US" w:eastAsia="zh-CN"/>
        </w:rPr>
        <w:t>违法主体内部人员举报。举报奖</w:t>
      </w:r>
      <w:r>
        <w:rPr>
          <w:rFonts w:hint="eastAsia" w:ascii="仿宋_GB2312" w:hAnsi="仿宋" w:eastAsia="仿宋_GB2312" w:cs="宋体"/>
          <w:kern w:val="0"/>
          <w:sz w:val="32"/>
          <w:szCs w:val="32"/>
          <w:lang w:val="en-US" w:eastAsia="zh-CN" w:bidi="ar"/>
        </w:rPr>
        <w:t>励对象原则上限于实名举报，实名举报人应当提供真实身份证明和有效联系方式；匿名</w:t>
      </w:r>
      <w:r>
        <w:rPr>
          <w:rFonts w:hint="eastAsia" w:ascii="仿宋_GB2312" w:hAnsi="仿宋" w:eastAsia="仿宋_GB2312" w:cs="宋体"/>
          <w:kern w:val="0"/>
          <w:sz w:val="32"/>
          <w:szCs w:val="32"/>
        </w:rPr>
        <w:t>举报人有举报奖励诉求的，应当承诺不属于本办法第七条规定的情形，提供能够辨别其举报身份的信息作为身份代码，并与市场监督管理部门专人约定举报密码、举报处理结果和奖励权利的告知方式。</w:t>
      </w:r>
    </w:p>
    <w:p>
      <w:pPr>
        <w:widowControl/>
        <w:spacing w:line="540" w:lineRule="exact"/>
        <w:ind w:firstLine="642" w:firstLineChars="200"/>
        <w:jc w:val="left"/>
        <w:rPr>
          <w:rFonts w:hint="eastAsia" w:ascii="仿宋_GB2312" w:hAnsi="ˎ̥" w:eastAsia="仿宋_GB2312" w:cs="宋体"/>
          <w:color w:val="FF0000"/>
          <w:kern w:val="0"/>
          <w:sz w:val="32"/>
          <w:szCs w:val="32"/>
        </w:rPr>
      </w:pPr>
      <w:bookmarkStart w:id="3" w:name="6"/>
      <w:r>
        <w:rPr>
          <w:rFonts w:hint="eastAsia" w:ascii="仿宋_GB2312" w:hAnsi="ˎ̥" w:eastAsia="仿宋_GB2312" w:cs="宋体"/>
          <w:b/>
          <w:bCs/>
          <w:kern w:val="0"/>
          <w:sz w:val="32"/>
          <w:szCs w:val="32"/>
        </w:rPr>
        <w:t>第四条</w:t>
      </w:r>
      <w:bookmarkEnd w:id="3"/>
      <w:r>
        <w:rPr>
          <w:rFonts w:hint="eastAsia" w:ascii="仿宋_GB2312" w:hAnsi="ˎ̥" w:eastAsia="仿宋_GB2312" w:cs="宋体"/>
          <w:kern w:val="0"/>
          <w:sz w:val="32"/>
          <w:szCs w:val="32"/>
        </w:rPr>
        <w:t>　</w:t>
      </w:r>
      <w:r>
        <w:rPr>
          <w:rFonts w:hint="eastAsia" w:ascii="仿宋_GB2312" w:hAnsi="仿宋" w:eastAsia="仿宋_GB2312" w:cs="宋体"/>
          <w:kern w:val="0"/>
          <w:sz w:val="32"/>
          <w:szCs w:val="32"/>
          <w:lang w:val="en-US" w:eastAsia="zh-CN" w:bidi="ar"/>
        </w:rPr>
        <w:t>举报奖励资金按国家有关规定纳入本级财政预算管理，并接受同级纪检监</w:t>
      </w:r>
      <w:r>
        <w:rPr>
          <w:rFonts w:hint="eastAsia" w:ascii="仿宋_GB2312" w:hAnsi="ˎ̥" w:eastAsia="仿宋_GB2312" w:cs="宋体"/>
          <w:color w:val="auto"/>
          <w:kern w:val="0"/>
          <w:sz w:val="32"/>
          <w:szCs w:val="32"/>
        </w:rPr>
        <w:t>察、财政、审计部门的监督。</w:t>
      </w:r>
    </w:p>
    <w:p>
      <w:pPr>
        <w:widowControl/>
        <w:spacing w:line="540" w:lineRule="exact"/>
        <w:jc w:val="left"/>
        <w:rPr>
          <w:rFonts w:hint="eastAsia" w:ascii="仿宋_GB2312" w:hAnsi="仿宋" w:eastAsia="仿宋_GB2312" w:cs="宋体"/>
          <w:kern w:val="0"/>
          <w:sz w:val="32"/>
          <w:szCs w:val="32"/>
        </w:rPr>
      </w:pPr>
    </w:p>
    <w:p>
      <w:pPr>
        <w:widowControl/>
        <w:spacing w:line="540" w:lineRule="exact"/>
        <w:jc w:val="center"/>
        <w:rPr>
          <w:rFonts w:hint="eastAsia" w:ascii="黑体" w:hAnsi="黑体" w:eastAsia="黑体" w:cs="黑体"/>
          <w:b w:val="0"/>
          <w:bCs/>
          <w:smallCaps/>
          <w:kern w:val="0"/>
          <w:sz w:val="32"/>
          <w:szCs w:val="32"/>
        </w:rPr>
      </w:pPr>
      <w:r>
        <w:rPr>
          <w:rFonts w:hint="eastAsia" w:ascii="黑体" w:hAnsi="黑体" w:eastAsia="黑体" w:cs="黑体"/>
          <w:b w:val="0"/>
          <w:bCs/>
          <w:smallCaps/>
          <w:kern w:val="0"/>
          <w:sz w:val="32"/>
          <w:szCs w:val="32"/>
        </w:rPr>
        <w:t>第二章　奖励条件</w:t>
      </w:r>
    </w:p>
    <w:p>
      <w:pPr>
        <w:widowControl/>
        <w:spacing w:line="540" w:lineRule="exact"/>
        <w:ind w:firstLine="640" w:firstLineChars="200"/>
        <w:jc w:val="left"/>
        <w:rPr>
          <w:rFonts w:hint="eastAsia" w:ascii="仿宋_GB2312" w:hAnsi="仿宋" w:eastAsia="仿宋_GB2312" w:cs="宋体"/>
          <w:bCs/>
          <w:smallCaps/>
          <w:kern w:val="0"/>
          <w:sz w:val="32"/>
          <w:szCs w:val="32"/>
        </w:rPr>
      </w:pPr>
      <w:bookmarkStart w:id="4" w:name="8"/>
    </w:p>
    <w:p>
      <w:pPr>
        <w:widowControl/>
        <w:spacing w:line="540" w:lineRule="exact"/>
        <w:ind w:firstLine="642" w:firstLineChars="200"/>
        <w:jc w:val="left"/>
        <w:rPr>
          <w:rFonts w:hint="eastAsia" w:ascii="仿宋_GB2312" w:hAnsi="仿宋" w:eastAsia="仿宋_GB2312" w:cs="宋体"/>
          <w:kern w:val="0"/>
          <w:sz w:val="32"/>
          <w:szCs w:val="32"/>
        </w:rPr>
      </w:pPr>
      <w:r>
        <w:rPr>
          <w:rFonts w:hint="eastAsia" w:ascii="仿宋_GB2312" w:hAnsi="仿宋" w:eastAsia="仿宋_GB2312" w:cs="宋体"/>
          <w:b/>
          <w:bCs w:val="0"/>
          <w:smallCaps/>
          <w:kern w:val="0"/>
          <w:sz w:val="32"/>
          <w:szCs w:val="32"/>
        </w:rPr>
        <w:t>第五条</w:t>
      </w:r>
      <w:bookmarkEnd w:id="4"/>
      <w:r>
        <w:rPr>
          <w:rFonts w:hint="eastAsia" w:ascii="仿宋_GB2312" w:hAnsi="仿宋" w:eastAsia="仿宋_GB2312" w:cs="宋体"/>
          <w:kern w:val="0"/>
          <w:sz w:val="32"/>
          <w:szCs w:val="32"/>
        </w:rPr>
        <w:t>　获得举报奖励应当同时符合下列条件：</w:t>
      </w:r>
    </w:p>
    <w:p>
      <w:pPr>
        <w:widowControl/>
        <w:spacing w:line="540" w:lineRule="exact"/>
        <w:ind w:firstLine="640" w:firstLineChars="200"/>
        <w:rPr>
          <w:rFonts w:hint="eastAsia" w:ascii="仿宋_GB2312" w:hAnsi="ˎ̥" w:eastAsia="仿宋_GB2312" w:cs="宋体"/>
          <w:kern w:val="0"/>
          <w:sz w:val="32"/>
          <w:szCs w:val="32"/>
        </w:rPr>
      </w:pPr>
      <w:r>
        <w:rPr>
          <w:rFonts w:hint="eastAsia" w:ascii="仿宋_GB2312" w:hAnsi="仿宋" w:eastAsia="仿宋_GB2312" w:cs="宋体"/>
          <w:kern w:val="0"/>
          <w:sz w:val="32"/>
          <w:szCs w:val="32"/>
        </w:rPr>
        <w:t>（一）举报事项属于</w:t>
      </w:r>
      <w:r>
        <w:rPr>
          <w:rFonts w:hint="eastAsia" w:ascii="仿宋_GB2312" w:hAnsi="仿宋" w:eastAsia="仿宋_GB2312" w:cs="宋体"/>
          <w:kern w:val="0"/>
          <w:sz w:val="32"/>
          <w:szCs w:val="32"/>
          <w:lang w:eastAsia="zh-CN"/>
        </w:rPr>
        <w:t>本办法第二条奖励范围</w:t>
      </w:r>
      <w:r>
        <w:rPr>
          <w:rFonts w:hint="eastAsia" w:ascii="仿宋_GB2312" w:hAnsi="ˎ̥" w:eastAsia="仿宋_GB2312" w:cs="宋体"/>
          <w:kern w:val="0"/>
          <w:sz w:val="32"/>
          <w:szCs w:val="32"/>
        </w:rPr>
        <w:t>的违法行为；</w:t>
      </w:r>
    </w:p>
    <w:p>
      <w:pPr>
        <w:widowControl/>
        <w:spacing w:line="54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（二）有明确的被举报对象和具体违法事实或者违法犯罪线索，并提供了关键证据；</w:t>
      </w:r>
    </w:p>
    <w:p>
      <w:pPr>
        <w:widowControl/>
        <w:spacing w:line="54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（三）举报内容事先未被市场监督管理部门掌握；</w:t>
      </w:r>
    </w:p>
    <w:p>
      <w:pPr>
        <w:widowControl/>
        <w:spacing w:line="54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（四）举报内容经查证属实结案并被行政处罚，或者依法移送司法机关被追究刑事责任（即法院作出生效的有罪判决，下同）。</w:t>
      </w:r>
      <w:bookmarkStart w:id="5" w:name="9"/>
    </w:p>
    <w:p>
      <w:pPr>
        <w:widowControl/>
        <w:spacing w:line="540" w:lineRule="exact"/>
        <w:ind w:firstLine="642" w:firstLineChars="200"/>
        <w:jc w:val="left"/>
        <w:rPr>
          <w:rFonts w:hint="eastAsia" w:ascii="仿宋_GB2312" w:hAnsi="仿宋" w:eastAsia="仿宋_GB2312" w:cs="宋体"/>
          <w:kern w:val="0"/>
          <w:sz w:val="32"/>
          <w:szCs w:val="32"/>
        </w:rPr>
      </w:pPr>
      <w:r>
        <w:rPr>
          <w:rFonts w:hint="eastAsia" w:ascii="仿宋_GB2312" w:hAnsi="仿宋" w:eastAsia="仿宋_GB2312" w:cs="宋体"/>
          <w:b/>
          <w:bCs w:val="0"/>
          <w:smallCaps/>
          <w:kern w:val="0"/>
          <w:sz w:val="32"/>
          <w:szCs w:val="32"/>
        </w:rPr>
        <w:t>第六条</w:t>
      </w:r>
      <w:bookmarkEnd w:id="5"/>
      <w:r>
        <w:rPr>
          <w:rFonts w:hint="eastAsia" w:ascii="仿宋_GB2312" w:hAnsi="仿宋" w:eastAsia="仿宋_GB2312" w:cs="宋体"/>
          <w:kern w:val="0"/>
          <w:sz w:val="32"/>
          <w:szCs w:val="32"/>
        </w:rPr>
        <w:t>　举报奖励的实施应当遵循以下原则：</w:t>
      </w:r>
    </w:p>
    <w:p>
      <w:pPr>
        <w:widowControl/>
        <w:spacing w:line="54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（一）同一案件由两个及以上举报人分别以同一线索举报的，奖励第一时间举报人；</w:t>
      </w:r>
    </w:p>
    <w:p>
      <w:pPr>
        <w:widowControl/>
        <w:spacing w:line="54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（二）两个及以上举报人联名举报同一案件的，按同一案件进行举报奖励分配；</w:t>
      </w:r>
    </w:p>
    <w:p>
      <w:pPr>
        <w:widowControl/>
        <w:spacing w:line="54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（三）举报人举报同一事项，不重复奖励；同一案件由两个及以上举报人分别举报的，奖励总金额不得超过本办法</w:t>
      </w:r>
      <w:r>
        <w:rPr>
          <w:rFonts w:hint="eastAsia" w:ascii="仿宋_GB2312" w:hAnsi="仿宋" w:eastAsia="仿宋_GB2312" w:cs="宋体"/>
          <w:kern w:val="0"/>
          <w:sz w:val="32"/>
          <w:szCs w:val="32"/>
          <w:lang w:eastAsia="zh-CN"/>
        </w:rPr>
        <w:t>第九条、</w:t>
      </w:r>
      <w:r>
        <w:rPr>
          <w:rFonts w:hint="eastAsia" w:ascii="仿宋_GB2312" w:hAnsi="仿宋" w:eastAsia="仿宋_GB2312" w:cs="宋体"/>
          <w:kern w:val="0"/>
          <w:sz w:val="32"/>
          <w:szCs w:val="32"/>
        </w:rPr>
        <w:t>第十条规定的对应奖励等级中最高标准；</w:t>
      </w:r>
    </w:p>
    <w:p>
      <w:pPr>
        <w:widowControl/>
        <w:spacing w:line="54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最终认定的违法事实与举报事项完全不一致的，不予奖励；最终认定的违法事实与举报事项部分一致的，只计算相一致部分的奖励金额；除举报事项外，还认定其他违法事实的，其他违法事实部分不计算奖励金额；</w:t>
      </w:r>
    </w:p>
    <w:p>
      <w:pPr>
        <w:widowControl/>
        <w:spacing w:line="54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（五）上级市场监督管理部门受理的跨区域的举报，最终由两个或者两个以上市场监督管理部门分别调查处理的，负责调查处理的市场监督管理部门分别就本行政区域内的举报查实部分进行奖励。</w:t>
      </w:r>
      <w:bookmarkStart w:id="6" w:name="10"/>
    </w:p>
    <w:p>
      <w:pPr>
        <w:widowControl/>
        <w:spacing w:line="540" w:lineRule="exact"/>
        <w:ind w:firstLine="642" w:firstLineChars="200"/>
        <w:jc w:val="left"/>
        <w:rPr>
          <w:rFonts w:hint="eastAsia" w:ascii="仿宋_GB2312" w:hAnsi="仿宋" w:eastAsia="仿宋_GB2312" w:cs="宋体"/>
          <w:kern w:val="0"/>
          <w:sz w:val="32"/>
          <w:szCs w:val="32"/>
        </w:rPr>
      </w:pPr>
      <w:r>
        <w:rPr>
          <w:rFonts w:hint="eastAsia" w:ascii="仿宋_GB2312" w:hAnsi="仿宋" w:eastAsia="仿宋_GB2312" w:cs="宋体"/>
          <w:b/>
          <w:bCs w:val="0"/>
          <w:smallCaps/>
          <w:kern w:val="0"/>
          <w:sz w:val="32"/>
          <w:szCs w:val="32"/>
        </w:rPr>
        <w:t>第七条</w:t>
      </w:r>
      <w:bookmarkEnd w:id="6"/>
      <w:r>
        <w:rPr>
          <w:rFonts w:hint="eastAsia" w:ascii="仿宋_GB2312" w:hAnsi="仿宋" w:eastAsia="仿宋_GB2312" w:cs="宋体"/>
          <w:kern w:val="0"/>
          <w:sz w:val="32"/>
          <w:szCs w:val="32"/>
        </w:rPr>
        <w:t>　有下列情形之一的，不予奖励：</w:t>
      </w:r>
    </w:p>
    <w:p>
      <w:pPr>
        <w:widowControl/>
        <w:spacing w:line="54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（一）市场监督管理部门工作人员或者具有法定监督、报告义务人员的举报；</w:t>
      </w:r>
    </w:p>
    <w:p>
      <w:pPr>
        <w:widowControl/>
        <w:spacing w:line="54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（二）侵权行为的被侵权方及其委托代理人或者利害关系人的举报；</w:t>
      </w:r>
    </w:p>
    <w:p>
      <w:pPr>
        <w:widowControl/>
        <w:spacing w:line="54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（三）实施违法行为人的举报（违法主体内部人员除外）；</w:t>
      </w:r>
    </w:p>
    <w:p>
      <w:pPr>
        <w:widowControl/>
        <w:spacing w:line="54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（四）有任何证据证明举报人因举报行为获得其他市场主体给予的任何形式的报酬、奖励的；</w:t>
      </w:r>
    </w:p>
    <w:p>
      <w:pPr>
        <w:widowControl/>
        <w:spacing w:line="54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（五）其他不符合法律、法规规定的奖励情形。</w:t>
      </w:r>
    </w:p>
    <w:p>
      <w:pPr>
        <w:widowControl/>
        <w:spacing w:line="540" w:lineRule="exact"/>
        <w:jc w:val="left"/>
        <w:rPr>
          <w:rFonts w:hint="eastAsia" w:ascii="仿宋_GB2312" w:hAnsi="仿宋" w:eastAsia="仿宋_GB2312" w:cs="宋体"/>
          <w:kern w:val="0"/>
          <w:sz w:val="32"/>
          <w:szCs w:val="32"/>
        </w:rPr>
      </w:pPr>
    </w:p>
    <w:p>
      <w:pPr>
        <w:widowControl/>
        <w:spacing w:line="540" w:lineRule="exact"/>
        <w:jc w:val="center"/>
        <w:rPr>
          <w:rFonts w:hint="eastAsia" w:ascii="黑体" w:hAnsi="黑体" w:eastAsia="黑体" w:cs="黑体"/>
          <w:bCs/>
          <w:smallCaps/>
          <w:kern w:val="0"/>
          <w:sz w:val="32"/>
          <w:szCs w:val="32"/>
        </w:rPr>
      </w:pPr>
      <w:r>
        <w:rPr>
          <w:rFonts w:hint="eastAsia" w:ascii="黑体" w:hAnsi="黑体" w:eastAsia="黑体" w:cs="黑体"/>
          <w:bCs/>
          <w:smallCaps/>
          <w:kern w:val="0"/>
          <w:sz w:val="32"/>
          <w:szCs w:val="32"/>
        </w:rPr>
        <w:t>第三章　奖励标准</w:t>
      </w:r>
    </w:p>
    <w:p>
      <w:pPr>
        <w:widowControl/>
        <w:spacing w:line="540" w:lineRule="exact"/>
        <w:ind w:firstLine="642" w:firstLineChars="200"/>
        <w:jc w:val="left"/>
        <w:rPr>
          <w:rFonts w:hint="eastAsia" w:ascii="仿宋_GB2312" w:hAnsi="仿宋" w:eastAsia="仿宋_GB2312" w:cs="宋体"/>
          <w:b/>
          <w:bCs w:val="0"/>
          <w:smallCaps/>
          <w:kern w:val="0"/>
          <w:sz w:val="32"/>
          <w:szCs w:val="32"/>
        </w:rPr>
      </w:pPr>
      <w:bookmarkStart w:id="7" w:name="11"/>
    </w:p>
    <w:p>
      <w:pPr>
        <w:widowControl/>
        <w:spacing w:line="540" w:lineRule="exact"/>
        <w:ind w:firstLine="642" w:firstLineChars="200"/>
        <w:jc w:val="left"/>
        <w:rPr>
          <w:rFonts w:hint="eastAsia" w:ascii="仿宋_GB2312" w:hAnsi="仿宋" w:eastAsia="仿宋_GB2312" w:cs="宋体"/>
          <w:kern w:val="0"/>
          <w:sz w:val="32"/>
          <w:szCs w:val="32"/>
        </w:rPr>
      </w:pPr>
      <w:r>
        <w:rPr>
          <w:rFonts w:hint="eastAsia" w:ascii="仿宋_GB2312" w:hAnsi="仿宋" w:eastAsia="仿宋_GB2312" w:cs="宋体"/>
          <w:b/>
          <w:bCs w:val="0"/>
          <w:smallCaps/>
          <w:kern w:val="0"/>
          <w:sz w:val="32"/>
          <w:szCs w:val="32"/>
        </w:rPr>
        <w:t>第八条</w:t>
      </w:r>
      <w:bookmarkEnd w:id="7"/>
      <w:r>
        <w:rPr>
          <w:rFonts w:hint="eastAsia" w:ascii="仿宋_GB2312" w:hAnsi="仿宋" w:eastAsia="仿宋_GB2312" w:cs="宋体"/>
          <w:kern w:val="0"/>
          <w:sz w:val="32"/>
          <w:szCs w:val="32"/>
        </w:rPr>
        <w:t>　举报奖励分为三个等级：</w:t>
      </w:r>
    </w:p>
    <w:p>
      <w:pPr>
        <w:widowControl/>
        <w:spacing w:line="540" w:lineRule="exact"/>
        <w:ind w:firstLine="640" w:firstLineChars="200"/>
        <w:jc w:val="left"/>
        <w:rPr>
          <w:rFonts w:hint="eastAsia" w:ascii="仿宋_GB2312" w:eastAsia="仿宋_GB2312"/>
          <w:sz w:val="32"/>
          <w:szCs w:val="32"/>
        </w:rPr>
      </w:pPr>
      <w:r>
        <w:rPr>
          <w:rFonts w:hint="eastAsia" w:ascii="仿宋_GB2312" w:hAnsi="仿宋" w:eastAsia="仿宋_GB2312" w:cs="宋体"/>
          <w:kern w:val="0"/>
          <w:sz w:val="32"/>
          <w:szCs w:val="32"/>
        </w:rPr>
        <w:t>（一）一级举报奖励。该等级认定标准是</w:t>
      </w:r>
      <w:r>
        <w:rPr>
          <w:rFonts w:hint="eastAsia" w:ascii="仿宋_GB2312" w:eastAsia="仿宋_GB2312"/>
          <w:sz w:val="32"/>
          <w:szCs w:val="32"/>
        </w:rPr>
        <w:t>能详细提供被举报人信息及违法事实并已直接掌握关键物证、书证或协助现场查处活动，举报情况与违法事实完全相符。</w:t>
      </w:r>
    </w:p>
    <w:p>
      <w:pPr>
        <w:widowControl/>
        <w:numPr>
          <w:ilvl w:val="0"/>
          <w:numId w:val="1"/>
        </w:numPr>
        <w:spacing w:line="540" w:lineRule="exact"/>
        <w:ind w:firstLine="640" w:firstLineChars="200"/>
        <w:jc w:val="left"/>
        <w:rPr>
          <w:rFonts w:hint="eastAsia" w:ascii="仿宋_GB2312" w:eastAsia="仿宋_GB2312"/>
          <w:sz w:val="32"/>
          <w:szCs w:val="32"/>
        </w:rPr>
      </w:pPr>
      <w:r>
        <w:rPr>
          <w:rFonts w:hint="eastAsia" w:ascii="仿宋_GB2312" w:hAnsi="仿宋" w:eastAsia="仿宋_GB2312" w:cs="宋体"/>
          <w:kern w:val="0"/>
          <w:sz w:val="32"/>
          <w:szCs w:val="32"/>
        </w:rPr>
        <w:t>二级举报奖励。该等级认定标准是</w:t>
      </w:r>
      <w:r>
        <w:rPr>
          <w:rFonts w:hint="eastAsia" w:ascii="仿宋_GB2312" w:eastAsia="仿宋_GB2312"/>
          <w:sz w:val="32"/>
          <w:szCs w:val="32"/>
        </w:rPr>
        <w:t>能提供被举报人违法事实并已掌握部分现场物证、书证或协助查处活动，举报情况与违法事实相符。</w:t>
      </w:r>
    </w:p>
    <w:p>
      <w:pPr>
        <w:widowControl/>
        <w:spacing w:line="54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（三）三级举报奖励。该等级认定标准是</w:t>
      </w:r>
      <w:r>
        <w:rPr>
          <w:rFonts w:hint="eastAsia" w:ascii="仿宋_GB2312" w:eastAsia="仿宋_GB2312"/>
          <w:sz w:val="32"/>
          <w:szCs w:val="32"/>
        </w:rPr>
        <w:t>能提供被举报人信息及违法事实部分情况，仅能提供案件线索且不能协助查处活动，举报情况与违法事实基本相符。</w:t>
      </w:r>
      <w:bookmarkStart w:id="8" w:name="12"/>
    </w:p>
    <w:p>
      <w:pPr>
        <w:widowControl/>
        <w:spacing w:line="540" w:lineRule="exact"/>
        <w:ind w:firstLine="642" w:firstLineChars="200"/>
        <w:jc w:val="left"/>
        <w:rPr>
          <w:rFonts w:hint="eastAsia" w:ascii="仿宋_GB2312" w:eastAsia="仿宋_GB2312"/>
          <w:sz w:val="32"/>
          <w:szCs w:val="32"/>
        </w:rPr>
      </w:pPr>
      <w:r>
        <w:rPr>
          <w:rFonts w:hint="eastAsia" w:ascii="仿宋_GB2312" w:hAnsi="仿宋" w:eastAsia="仿宋_GB2312" w:cs="宋体"/>
          <w:b/>
          <w:bCs w:val="0"/>
          <w:smallCaps/>
          <w:kern w:val="0"/>
          <w:sz w:val="32"/>
          <w:szCs w:val="32"/>
        </w:rPr>
        <w:t>第九条</w:t>
      </w:r>
      <w:bookmarkEnd w:id="8"/>
      <w:r>
        <w:rPr>
          <w:rFonts w:hint="eastAsia" w:ascii="仿宋_GB2312" w:hAnsi="仿宋" w:eastAsia="仿宋_GB2312" w:cs="宋体"/>
          <w:kern w:val="0"/>
          <w:sz w:val="32"/>
          <w:szCs w:val="32"/>
        </w:rPr>
        <w:t>　对于有罚没款的案件，</w:t>
      </w:r>
      <w:r>
        <w:rPr>
          <w:rFonts w:hint="eastAsia" w:ascii="仿宋_GB2312" w:eastAsia="仿宋_GB2312"/>
          <w:sz w:val="32"/>
          <w:szCs w:val="32"/>
          <w:lang w:eastAsia="zh-CN"/>
        </w:rPr>
        <w:t>市场监督管理部门按照下列标准计算奖励金额，</w:t>
      </w:r>
      <w:r>
        <w:rPr>
          <w:rFonts w:hint="eastAsia" w:ascii="仿宋_GB2312" w:eastAsia="仿宋_GB2312"/>
          <w:sz w:val="32"/>
          <w:szCs w:val="32"/>
        </w:rPr>
        <w:t>并综合考虑涉案货值、社会影响程度等因素，确定最终奖励金额：</w:t>
      </w:r>
    </w:p>
    <w:p>
      <w:pPr>
        <w:widowControl/>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（一）属于一级举报奖励的，按罚没款的5%给予奖励。按此计算不足</w:t>
      </w:r>
      <w:r>
        <w:rPr>
          <w:rFonts w:hint="eastAsia" w:ascii="仿宋_GB2312" w:eastAsia="仿宋_GB2312"/>
          <w:sz w:val="32"/>
          <w:szCs w:val="32"/>
          <w:lang w:val="en-US" w:eastAsia="zh-CN"/>
        </w:rPr>
        <w:t>5000</w:t>
      </w:r>
      <w:r>
        <w:rPr>
          <w:rFonts w:hint="eastAsia" w:ascii="仿宋_GB2312" w:eastAsia="仿宋_GB2312"/>
          <w:sz w:val="32"/>
          <w:szCs w:val="32"/>
        </w:rPr>
        <w:t>元的，给予</w:t>
      </w:r>
      <w:r>
        <w:rPr>
          <w:rFonts w:hint="eastAsia" w:ascii="仿宋_GB2312" w:eastAsia="仿宋_GB2312"/>
          <w:sz w:val="32"/>
          <w:szCs w:val="32"/>
          <w:lang w:val="en-US" w:eastAsia="zh-CN"/>
        </w:rPr>
        <w:t>5000</w:t>
      </w:r>
      <w:r>
        <w:rPr>
          <w:rFonts w:hint="eastAsia" w:ascii="仿宋_GB2312" w:eastAsia="仿宋_GB2312"/>
          <w:sz w:val="32"/>
          <w:szCs w:val="32"/>
        </w:rPr>
        <w:t>元奖励。</w:t>
      </w:r>
    </w:p>
    <w:p>
      <w:pPr>
        <w:widowControl/>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（二）属于二级举报奖励的，按罚没款的3%给予奖励。按此计算不足</w:t>
      </w:r>
      <w:r>
        <w:rPr>
          <w:rFonts w:hint="eastAsia" w:ascii="仿宋_GB2312" w:eastAsia="仿宋_GB2312"/>
          <w:sz w:val="32"/>
          <w:szCs w:val="32"/>
          <w:lang w:val="en-US" w:eastAsia="zh-CN"/>
        </w:rPr>
        <w:t>3</w:t>
      </w:r>
      <w:r>
        <w:rPr>
          <w:rFonts w:hint="eastAsia" w:ascii="仿宋_GB2312" w:eastAsia="仿宋_GB2312"/>
          <w:sz w:val="32"/>
          <w:szCs w:val="32"/>
        </w:rPr>
        <w:t>000元的，给予</w:t>
      </w:r>
      <w:r>
        <w:rPr>
          <w:rFonts w:hint="eastAsia" w:ascii="仿宋_GB2312" w:eastAsia="仿宋_GB2312"/>
          <w:sz w:val="32"/>
          <w:szCs w:val="32"/>
          <w:lang w:val="en-US" w:eastAsia="zh-CN"/>
        </w:rPr>
        <w:t>3</w:t>
      </w:r>
      <w:r>
        <w:rPr>
          <w:rFonts w:hint="eastAsia" w:ascii="仿宋_GB2312" w:eastAsia="仿宋_GB2312"/>
          <w:sz w:val="32"/>
          <w:szCs w:val="32"/>
        </w:rPr>
        <w:t>000元奖励。</w:t>
      </w:r>
    </w:p>
    <w:p>
      <w:pPr>
        <w:widowControl/>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（三）属于三级举报奖励的，按罚没款的1%给予奖励。按此计算不足1000元的，给予1000元奖励。</w:t>
      </w:r>
    </w:p>
    <w:p>
      <w:pPr>
        <w:widowControl/>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无罚没款的案件，一级举报奖励至三级举报奖励的奖励金额应当分别不低于</w:t>
      </w:r>
      <w:r>
        <w:rPr>
          <w:rFonts w:hint="eastAsia" w:ascii="仿宋_GB2312" w:eastAsia="仿宋_GB2312"/>
          <w:sz w:val="32"/>
          <w:szCs w:val="32"/>
          <w:lang w:val="en-US" w:eastAsia="zh-CN"/>
        </w:rPr>
        <w:t>5000</w:t>
      </w:r>
      <w:r>
        <w:rPr>
          <w:rFonts w:hint="eastAsia" w:ascii="仿宋_GB2312" w:eastAsia="仿宋_GB2312"/>
          <w:sz w:val="32"/>
          <w:szCs w:val="32"/>
        </w:rPr>
        <w:t>元、</w:t>
      </w:r>
      <w:r>
        <w:rPr>
          <w:rFonts w:hint="eastAsia" w:ascii="仿宋_GB2312" w:eastAsia="仿宋_GB2312"/>
          <w:sz w:val="32"/>
          <w:szCs w:val="32"/>
          <w:lang w:val="en-US" w:eastAsia="zh-CN"/>
        </w:rPr>
        <w:t>3000</w:t>
      </w:r>
      <w:r>
        <w:rPr>
          <w:rFonts w:hint="eastAsia" w:ascii="仿宋_GB2312" w:eastAsia="仿宋_GB2312"/>
          <w:sz w:val="32"/>
          <w:szCs w:val="32"/>
        </w:rPr>
        <w:t>元、1000元。</w:t>
      </w:r>
    </w:p>
    <w:p>
      <w:pPr>
        <w:widowControl/>
        <w:spacing w:line="540" w:lineRule="exact"/>
        <w:ind w:firstLine="642" w:firstLineChars="200"/>
        <w:jc w:val="left"/>
        <w:rPr>
          <w:rFonts w:hint="eastAsia" w:ascii="仿宋_GB2312" w:eastAsia="仿宋_GB2312"/>
          <w:sz w:val="32"/>
          <w:szCs w:val="32"/>
          <w:lang w:eastAsia="zh-CN"/>
        </w:rPr>
      </w:pPr>
      <w:r>
        <w:rPr>
          <w:rFonts w:hint="eastAsia" w:ascii="仿宋_GB2312" w:eastAsia="仿宋_GB2312"/>
          <w:b/>
          <w:bCs/>
          <w:sz w:val="32"/>
          <w:szCs w:val="32"/>
        </w:rPr>
        <w:t>第十条</w:t>
      </w:r>
      <w:r>
        <w:rPr>
          <w:rFonts w:hint="eastAsia" w:ascii="仿宋_GB2312" w:eastAsia="仿宋_GB2312"/>
          <w:sz w:val="32"/>
          <w:szCs w:val="32"/>
          <w:lang w:eastAsia="zh-CN"/>
        </w:rPr>
        <w:t>　适当提高违法主体内部人员举报奖励标准，上限不得突破１００万元。内部举报人举报，查证属实的，可按照以下标准执行：</w:t>
      </w:r>
    </w:p>
    <w:p>
      <w:pPr>
        <w:widowControl/>
        <w:spacing w:line="54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（一）属于一级举报奖励的，按罚没款的８%给予奖励。按此计算不足</w:t>
      </w:r>
      <w:r>
        <w:rPr>
          <w:rFonts w:hint="eastAsia" w:ascii="仿宋_GB2312" w:eastAsia="仿宋_GB2312"/>
          <w:sz w:val="32"/>
          <w:szCs w:val="32"/>
          <w:lang w:val="en-US" w:eastAsia="zh-CN"/>
        </w:rPr>
        <w:t>8000</w:t>
      </w:r>
      <w:r>
        <w:rPr>
          <w:rFonts w:hint="eastAsia" w:ascii="仿宋_GB2312" w:eastAsia="仿宋_GB2312"/>
          <w:sz w:val="32"/>
          <w:szCs w:val="32"/>
          <w:lang w:eastAsia="zh-CN"/>
        </w:rPr>
        <w:t>元的，给予</w:t>
      </w:r>
      <w:r>
        <w:rPr>
          <w:rFonts w:hint="eastAsia" w:ascii="仿宋_GB2312" w:eastAsia="仿宋_GB2312"/>
          <w:sz w:val="32"/>
          <w:szCs w:val="32"/>
          <w:lang w:val="en-US" w:eastAsia="zh-CN"/>
        </w:rPr>
        <w:t>8000</w:t>
      </w:r>
      <w:r>
        <w:rPr>
          <w:rFonts w:hint="eastAsia" w:ascii="仿宋_GB2312" w:eastAsia="仿宋_GB2312"/>
          <w:sz w:val="32"/>
          <w:szCs w:val="32"/>
          <w:lang w:eastAsia="zh-CN"/>
        </w:rPr>
        <w:t>元奖励。</w:t>
      </w:r>
    </w:p>
    <w:p>
      <w:pPr>
        <w:widowControl/>
        <w:spacing w:line="54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（二）属于二级举报奖励的，按罚没款的５%给予奖励。按此计算不足</w:t>
      </w:r>
      <w:r>
        <w:rPr>
          <w:rFonts w:hint="eastAsia" w:ascii="仿宋_GB2312" w:eastAsia="仿宋_GB2312"/>
          <w:sz w:val="32"/>
          <w:szCs w:val="32"/>
          <w:lang w:val="en-US" w:eastAsia="zh-CN"/>
        </w:rPr>
        <w:t>5000</w:t>
      </w:r>
      <w:r>
        <w:rPr>
          <w:rFonts w:hint="eastAsia" w:ascii="仿宋_GB2312" w:eastAsia="仿宋_GB2312"/>
          <w:sz w:val="32"/>
          <w:szCs w:val="32"/>
          <w:lang w:eastAsia="zh-CN"/>
        </w:rPr>
        <w:t>元的，给予</w:t>
      </w:r>
      <w:r>
        <w:rPr>
          <w:rFonts w:hint="eastAsia" w:ascii="仿宋_GB2312" w:eastAsia="仿宋_GB2312"/>
          <w:sz w:val="32"/>
          <w:szCs w:val="32"/>
          <w:lang w:val="en-US" w:eastAsia="zh-CN"/>
        </w:rPr>
        <w:t>5000</w:t>
      </w:r>
      <w:r>
        <w:rPr>
          <w:rFonts w:hint="eastAsia" w:ascii="仿宋_GB2312" w:eastAsia="仿宋_GB2312"/>
          <w:sz w:val="32"/>
          <w:szCs w:val="32"/>
          <w:lang w:eastAsia="zh-CN"/>
        </w:rPr>
        <w:t>元奖励。</w:t>
      </w:r>
    </w:p>
    <w:p>
      <w:pPr>
        <w:widowControl/>
        <w:spacing w:line="54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（三）属于三级举报奖励的，按罚没款的３%给予奖励。按此计算不足</w:t>
      </w:r>
      <w:r>
        <w:rPr>
          <w:rFonts w:hint="eastAsia" w:ascii="仿宋_GB2312" w:eastAsia="仿宋_GB2312"/>
          <w:sz w:val="32"/>
          <w:szCs w:val="32"/>
          <w:lang w:val="en-US" w:eastAsia="zh-CN"/>
        </w:rPr>
        <w:t>3000</w:t>
      </w:r>
      <w:r>
        <w:rPr>
          <w:rFonts w:hint="eastAsia" w:ascii="仿宋_GB2312" w:eastAsia="仿宋_GB2312"/>
          <w:sz w:val="32"/>
          <w:szCs w:val="32"/>
          <w:lang w:eastAsia="zh-CN"/>
        </w:rPr>
        <w:t>元的，给予</w:t>
      </w:r>
      <w:r>
        <w:rPr>
          <w:rFonts w:hint="eastAsia" w:ascii="仿宋_GB2312" w:eastAsia="仿宋_GB2312"/>
          <w:sz w:val="32"/>
          <w:szCs w:val="32"/>
          <w:lang w:val="en-US" w:eastAsia="zh-CN"/>
        </w:rPr>
        <w:t>3000</w:t>
      </w:r>
      <w:r>
        <w:rPr>
          <w:rFonts w:hint="eastAsia" w:ascii="仿宋_GB2312" w:eastAsia="仿宋_GB2312"/>
          <w:sz w:val="32"/>
          <w:szCs w:val="32"/>
          <w:lang w:eastAsia="zh-CN"/>
        </w:rPr>
        <w:t>元奖励。</w:t>
      </w:r>
    </w:p>
    <w:p>
      <w:pPr>
        <w:widowControl/>
        <w:spacing w:line="54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无罚没款的案件，一级举报奖励至三级举报奖励的奖励金额应当分别不低于</w:t>
      </w:r>
      <w:r>
        <w:rPr>
          <w:rFonts w:hint="eastAsia" w:ascii="仿宋_GB2312" w:eastAsia="仿宋_GB2312"/>
          <w:sz w:val="32"/>
          <w:szCs w:val="32"/>
          <w:lang w:val="en-US" w:eastAsia="zh-CN"/>
        </w:rPr>
        <w:t>8000</w:t>
      </w:r>
      <w:r>
        <w:rPr>
          <w:rFonts w:hint="eastAsia" w:ascii="仿宋_GB2312" w:eastAsia="仿宋_GB2312"/>
          <w:sz w:val="32"/>
          <w:szCs w:val="32"/>
          <w:lang w:eastAsia="zh-CN"/>
        </w:rPr>
        <w:t>元、</w:t>
      </w:r>
      <w:r>
        <w:rPr>
          <w:rFonts w:hint="eastAsia" w:ascii="仿宋_GB2312" w:eastAsia="仿宋_GB2312"/>
          <w:sz w:val="32"/>
          <w:szCs w:val="32"/>
          <w:lang w:val="en-US" w:eastAsia="zh-CN"/>
        </w:rPr>
        <w:t>5000</w:t>
      </w:r>
      <w:r>
        <w:rPr>
          <w:rFonts w:hint="eastAsia" w:ascii="仿宋_GB2312" w:eastAsia="仿宋_GB2312"/>
          <w:sz w:val="32"/>
          <w:szCs w:val="32"/>
          <w:lang w:eastAsia="zh-CN"/>
        </w:rPr>
        <w:t>元、</w:t>
      </w:r>
      <w:r>
        <w:rPr>
          <w:rFonts w:hint="eastAsia" w:ascii="仿宋_GB2312" w:eastAsia="仿宋_GB2312"/>
          <w:sz w:val="32"/>
          <w:szCs w:val="32"/>
          <w:lang w:val="en-US" w:eastAsia="zh-CN"/>
        </w:rPr>
        <w:t>3000</w:t>
      </w:r>
      <w:r>
        <w:rPr>
          <w:rFonts w:hint="eastAsia" w:ascii="仿宋_GB2312" w:eastAsia="仿宋_GB2312"/>
          <w:sz w:val="32"/>
          <w:szCs w:val="32"/>
          <w:lang w:eastAsia="zh-CN"/>
        </w:rPr>
        <w:t>元。</w:t>
      </w:r>
    </w:p>
    <w:p>
      <w:pPr>
        <w:widowControl/>
        <w:spacing w:line="540" w:lineRule="exact"/>
        <w:ind w:firstLine="640" w:firstLineChars="200"/>
        <w:jc w:val="both"/>
        <w:rPr>
          <w:rFonts w:hint="eastAsia" w:ascii="仿宋_GB2312" w:eastAsia="仿宋_GB2312" w:cs="宋体"/>
          <w:b/>
          <w:bCs/>
          <w:kern w:val="0"/>
          <w:sz w:val="32"/>
          <w:szCs w:val="32"/>
          <w:lang w:eastAsia="zh-CN"/>
        </w:rPr>
      </w:pPr>
      <w:r>
        <w:rPr>
          <w:rFonts w:hint="eastAsia" w:ascii="仿宋_GB2312" w:eastAsia="仿宋_GB2312"/>
          <w:sz w:val="32"/>
          <w:szCs w:val="32"/>
        </w:rPr>
        <w:t>违法主体内部人员包括违法主体内在岗在职和离职、退休等人员。</w:t>
      </w:r>
      <w:r>
        <w:rPr>
          <w:rFonts w:hint="eastAsia" w:ascii="仿宋_GB2312" w:eastAsia="仿宋_GB2312"/>
          <w:sz w:val="32"/>
          <w:szCs w:val="32"/>
          <w:lang w:eastAsia="zh-CN"/>
        </w:rPr>
        <w:t>其中，食品内部举报人包括食品生产经营企业及网络食品交易第三方平台提供者（以下统称企业）的内部人员及相关知情人。内部人员，是指与企业订立劳动合同的人员；相关知情人，是指在一年内与企业解除劳动合同、与企业存在业务联系以及企业临时聘用的人员等。</w:t>
      </w:r>
    </w:p>
    <w:p>
      <w:pPr>
        <w:widowControl/>
        <w:spacing w:line="54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内部举报人在申请领取举报奖励时，应当如实提供其在违法主体内工作的相关证明材料，如：录（聘）用通知、劳动合同、任（离）职证明、任命书、解聘通知、退休通知、工作证、工资条、表彰决定、荣誉证书等。</w:t>
      </w:r>
    </w:p>
    <w:p>
      <w:pPr>
        <w:widowControl/>
        <w:spacing w:line="540" w:lineRule="exact"/>
        <w:ind w:firstLine="642" w:firstLineChars="200"/>
        <w:jc w:val="left"/>
        <w:rPr>
          <w:rFonts w:hint="eastAsia" w:ascii="仿宋_GB2312" w:eastAsia="仿宋_GB2312" w:cs="宋体"/>
          <w:kern w:val="0"/>
          <w:sz w:val="32"/>
          <w:szCs w:val="32"/>
          <w:lang w:eastAsia="zh-CN"/>
        </w:rPr>
      </w:pPr>
      <w:r>
        <w:rPr>
          <w:rFonts w:hint="eastAsia" w:ascii="仿宋_GB2312" w:eastAsia="仿宋_GB2312" w:cs="宋体"/>
          <w:b/>
          <w:bCs/>
          <w:kern w:val="0"/>
          <w:sz w:val="32"/>
          <w:szCs w:val="32"/>
          <w:lang w:eastAsia="zh-CN"/>
        </w:rPr>
        <w:t>第十一条</w:t>
      </w:r>
      <w:r>
        <w:rPr>
          <w:rFonts w:hint="eastAsia" w:ascii="仿宋_GB2312" w:eastAsia="仿宋_GB2312" w:cs="宋体"/>
          <w:kern w:val="0"/>
          <w:sz w:val="32"/>
          <w:szCs w:val="32"/>
          <w:lang w:eastAsia="zh-CN"/>
        </w:rPr>
        <w:t>　每起案件的举报奖励金额上限为１００万元，根据本办法第十条规定确定的奖励金额不得突破该上限。单笔奖励金额达到５０万元以上（含５０万元）的，由发放举报奖励资金的市场监督管理部门商本级政府财政部门确定。</w:t>
      </w:r>
    </w:p>
    <w:p>
      <w:pPr>
        <w:widowControl/>
        <w:spacing w:line="540" w:lineRule="exact"/>
        <w:jc w:val="center"/>
        <w:rPr>
          <w:rFonts w:hint="eastAsia" w:ascii="仿宋_GB2312" w:hAnsi="仿宋" w:eastAsia="仿宋_GB2312" w:cs="宋体"/>
          <w:bCs/>
          <w:smallCaps/>
          <w:kern w:val="0"/>
          <w:sz w:val="32"/>
          <w:szCs w:val="32"/>
        </w:rPr>
      </w:pPr>
    </w:p>
    <w:p>
      <w:pPr>
        <w:widowControl/>
        <w:spacing w:line="540" w:lineRule="exact"/>
        <w:jc w:val="center"/>
        <w:rPr>
          <w:rFonts w:hint="eastAsia" w:ascii="黑体" w:hAnsi="黑体" w:eastAsia="黑体" w:cs="黑体"/>
          <w:bCs/>
          <w:smallCaps/>
          <w:kern w:val="0"/>
          <w:sz w:val="32"/>
          <w:szCs w:val="32"/>
        </w:rPr>
      </w:pPr>
      <w:r>
        <w:rPr>
          <w:rFonts w:hint="eastAsia" w:ascii="黑体" w:hAnsi="黑体" w:eastAsia="黑体" w:cs="黑体"/>
          <w:bCs/>
          <w:smallCaps/>
          <w:kern w:val="0"/>
          <w:sz w:val="32"/>
          <w:szCs w:val="32"/>
        </w:rPr>
        <w:t>第四章　奖励程序</w:t>
      </w:r>
    </w:p>
    <w:p>
      <w:pPr>
        <w:widowControl/>
        <w:spacing w:line="540" w:lineRule="exact"/>
        <w:ind w:firstLine="640" w:firstLineChars="200"/>
        <w:jc w:val="left"/>
        <w:rPr>
          <w:rFonts w:hint="eastAsia" w:ascii="仿宋_GB2312" w:hAnsi="仿宋" w:eastAsia="仿宋_GB2312" w:cs="宋体"/>
          <w:bCs/>
          <w:smallCaps/>
          <w:kern w:val="0"/>
          <w:sz w:val="32"/>
          <w:szCs w:val="32"/>
        </w:rPr>
      </w:pPr>
      <w:bookmarkStart w:id="9" w:name="15"/>
    </w:p>
    <w:p>
      <w:pPr>
        <w:widowControl/>
        <w:spacing w:line="540" w:lineRule="exact"/>
        <w:ind w:firstLine="642" w:firstLineChars="200"/>
        <w:jc w:val="left"/>
        <w:rPr>
          <w:rFonts w:hint="eastAsia" w:ascii="仿宋_GB2312" w:eastAsia="仿宋_GB2312" w:cs="宋体"/>
          <w:kern w:val="0"/>
          <w:sz w:val="32"/>
          <w:szCs w:val="32"/>
        </w:rPr>
      </w:pPr>
      <w:r>
        <w:rPr>
          <w:rFonts w:hint="eastAsia" w:ascii="仿宋_GB2312" w:hAnsi="仿宋" w:eastAsia="仿宋_GB2312" w:cs="宋体"/>
          <w:b/>
          <w:bCs w:val="0"/>
          <w:smallCaps/>
          <w:kern w:val="0"/>
          <w:sz w:val="32"/>
          <w:szCs w:val="32"/>
        </w:rPr>
        <w:t>第十</w:t>
      </w:r>
      <w:r>
        <w:rPr>
          <w:rFonts w:hint="eastAsia" w:ascii="仿宋_GB2312" w:hAnsi="仿宋" w:eastAsia="仿宋_GB2312" w:cs="宋体"/>
          <w:b/>
          <w:bCs w:val="0"/>
          <w:smallCaps/>
          <w:kern w:val="0"/>
          <w:sz w:val="32"/>
          <w:szCs w:val="32"/>
          <w:lang w:eastAsia="zh-CN"/>
        </w:rPr>
        <w:t>二</w:t>
      </w:r>
      <w:r>
        <w:rPr>
          <w:rFonts w:hint="eastAsia" w:ascii="仿宋_GB2312" w:eastAsia="仿宋_GB2312" w:cs="宋体"/>
          <w:b/>
          <w:bCs w:val="0"/>
          <w:kern w:val="0"/>
          <w:sz w:val="32"/>
          <w:szCs w:val="32"/>
        </w:rPr>
        <w:t>条</w:t>
      </w:r>
      <w:bookmarkEnd w:id="9"/>
      <w:r>
        <w:rPr>
          <w:rFonts w:hint="eastAsia" w:ascii="仿宋_GB2312" w:eastAsia="仿宋_GB2312" w:cs="宋体"/>
          <w:kern w:val="0"/>
          <w:sz w:val="32"/>
          <w:szCs w:val="32"/>
        </w:rPr>
        <w:t>　按照“谁办案、谁办理”的原则，由具体经办行政处罚或者移送司法机关的办案机构负责办理举报奖励具体事项</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财务机构负责举报奖励金的给付、财务凭证归档等。</w:t>
      </w:r>
    </w:p>
    <w:p>
      <w:pPr>
        <w:widowControl/>
        <w:spacing w:line="540" w:lineRule="exact"/>
        <w:ind w:firstLine="642" w:firstLineChars="200"/>
        <w:rPr>
          <w:rFonts w:hint="eastAsia" w:ascii="仿宋_GB2312" w:hAnsi="??" w:eastAsia="仿宋_GB2312" w:cs="Times New Roman"/>
          <w:kern w:val="0"/>
          <w:sz w:val="32"/>
          <w:szCs w:val="32"/>
        </w:rPr>
      </w:pPr>
      <w:r>
        <w:rPr>
          <w:rFonts w:hint="eastAsia" w:ascii="仿宋_GB2312" w:hAnsi="仿宋" w:eastAsia="仿宋_GB2312" w:cs="宋体"/>
          <w:b/>
          <w:bCs/>
          <w:kern w:val="0"/>
          <w:sz w:val="32"/>
          <w:szCs w:val="32"/>
        </w:rPr>
        <w:t>第十</w:t>
      </w:r>
      <w:r>
        <w:rPr>
          <w:rFonts w:hint="eastAsia" w:ascii="仿宋_GB2312" w:hAnsi="仿宋" w:eastAsia="仿宋_GB2312" w:cs="宋体"/>
          <w:b/>
          <w:bCs/>
          <w:kern w:val="0"/>
          <w:sz w:val="32"/>
          <w:szCs w:val="32"/>
          <w:lang w:eastAsia="zh-CN"/>
        </w:rPr>
        <w:t>三</w:t>
      </w:r>
      <w:r>
        <w:rPr>
          <w:rFonts w:hint="eastAsia" w:ascii="仿宋_GB2312" w:hAnsi="仿宋" w:eastAsia="仿宋_GB2312" w:cs="宋体"/>
          <w:b/>
          <w:bCs/>
          <w:kern w:val="0"/>
          <w:sz w:val="32"/>
          <w:szCs w:val="32"/>
        </w:rPr>
        <w:t>条</w:t>
      </w:r>
      <w:r>
        <w:rPr>
          <w:rFonts w:hint="eastAsia" w:ascii="仿宋_GB2312" w:hAnsi="仿宋" w:eastAsia="仿宋_GB2312" w:cs="宋体"/>
          <w:kern w:val="0"/>
          <w:sz w:val="32"/>
          <w:szCs w:val="32"/>
        </w:rPr>
        <w:t xml:space="preserve">  </w:t>
      </w:r>
      <w:r>
        <w:rPr>
          <w:rFonts w:hint="eastAsia" w:ascii="仿宋_GB2312" w:hAnsi="??" w:eastAsia="仿宋_GB2312" w:cs="仿宋_GB2312"/>
          <w:kern w:val="0"/>
          <w:sz w:val="32"/>
          <w:szCs w:val="32"/>
        </w:rPr>
        <w:t>对于有罚没款的案件，应当在</w:t>
      </w:r>
      <w:r>
        <w:rPr>
          <w:rFonts w:hint="eastAsia" w:ascii="仿宋_GB2312" w:hAnsi="??" w:eastAsia="仿宋_GB2312" w:cs="仿宋_GB2312"/>
          <w:sz w:val="32"/>
          <w:szCs w:val="32"/>
        </w:rPr>
        <w:t>罚没款全部入库后，予以举报奖励；对于无罚没款的案件，应当在当事人被追究刑事责任或者依法被处以责令停产停业、责令关闭、吊销（撤销）许可证件后，予以举报奖励。</w:t>
      </w:r>
    </w:p>
    <w:p>
      <w:pPr>
        <w:widowControl/>
        <w:spacing w:line="54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办案机构对于符合上述情形之一的，应当在15个工作日内告知举报人可申请启动奖励程序。</w:t>
      </w:r>
      <w:bookmarkStart w:id="10" w:name="16"/>
    </w:p>
    <w:bookmarkEnd w:id="10"/>
    <w:p>
      <w:pPr>
        <w:widowControl/>
        <w:numPr>
          <w:ilvl w:val="0"/>
          <w:numId w:val="2"/>
        </w:numPr>
        <w:spacing w:line="54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举报人申请举报奖励的，办案机构及时对举报奖励等级、奖励标准等予以认定，经批准确定奖励金额，并将奖励决定告知举报人。</w:t>
      </w:r>
      <w:bookmarkStart w:id="11" w:name="17"/>
    </w:p>
    <w:p>
      <w:pPr>
        <w:widowControl/>
        <w:spacing w:line="540" w:lineRule="exact"/>
        <w:ind w:firstLine="640" w:firstLineChars="200"/>
        <w:jc w:val="both"/>
        <w:rPr>
          <w:rFonts w:hint="eastAsia" w:ascii="仿宋_GB2312" w:hAnsi="ˎ̥" w:eastAsia="仿宋_GB2312" w:cs="宋体"/>
          <w:kern w:val="0"/>
          <w:sz w:val="32"/>
          <w:szCs w:val="32"/>
        </w:rPr>
      </w:pPr>
      <w:r>
        <w:rPr>
          <w:rFonts w:hint="eastAsia" w:ascii="仿宋_GB2312" w:hAnsi="ˎ̥" w:eastAsia="仿宋_GB2312" w:cs="宋体"/>
          <w:kern w:val="0"/>
          <w:sz w:val="32"/>
          <w:szCs w:val="32"/>
        </w:rPr>
        <w:t>要求兑现举报奖的举报人信息应记录在案，信息无法确认的，可以要求实名举报人或匿名举报人提供本人身份证明原件或本人前往执法办案部门进行核实。</w:t>
      </w:r>
    </w:p>
    <w:p>
      <w:pPr>
        <w:widowControl/>
        <w:spacing w:line="540" w:lineRule="exact"/>
        <w:ind w:firstLine="642" w:firstLineChars="200"/>
        <w:jc w:val="both"/>
        <w:rPr>
          <w:rFonts w:hint="eastAsia" w:ascii="仿宋_GB2312" w:hAnsi="ˎ̥" w:eastAsia="仿宋_GB2312" w:cs="宋体"/>
          <w:kern w:val="0"/>
          <w:sz w:val="32"/>
          <w:szCs w:val="32"/>
          <w:lang w:eastAsia="zh-CN"/>
        </w:rPr>
      </w:pPr>
      <w:r>
        <w:rPr>
          <w:rFonts w:hint="eastAsia" w:ascii="仿宋_GB2312" w:hAnsi="仿宋" w:eastAsia="仿宋_GB2312" w:cs="宋体"/>
          <w:b/>
          <w:bCs/>
          <w:kern w:val="0"/>
          <w:sz w:val="32"/>
          <w:szCs w:val="32"/>
          <w:lang w:eastAsia="zh-CN"/>
        </w:rPr>
        <w:t>第十五条</w:t>
      </w:r>
      <w:r>
        <w:rPr>
          <w:rFonts w:hint="eastAsia" w:ascii="仿宋_GB2312" w:hAnsi="仿宋" w:eastAsia="仿宋_GB2312" w:cs="宋体"/>
          <w:kern w:val="0"/>
          <w:sz w:val="32"/>
          <w:szCs w:val="32"/>
          <w:lang w:eastAsia="zh-CN"/>
        </w:rPr>
        <w:t>　</w:t>
      </w:r>
      <w:r>
        <w:rPr>
          <w:rFonts w:hint="eastAsia" w:ascii="仿宋_GB2312" w:hAnsi="ˎ̥" w:eastAsia="仿宋_GB2312" w:cs="宋体"/>
          <w:kern w:val="0"/>
          <w:sz w:val="32"/>
          <w:szCs w:val="32"/>
        </w:rPr>
        <w:t>匿名举报人</w:t>
      </w:r>
      <w:r>
        <w:rPr>
          <w:rFonts w:hint="eastAsia" w:ascii="仿宋_GB2312" w:hAnsi="ˎ̥" w:eastAsia="仿宋_GB2312" w:cs="宋体"/>
          <w:kern w:val="0"/>
          <w:sz w:val="32"/>
          <w:szCs w:val="32"/>
          <w:lang w:eastAsia="zh-CN"/>
        </w:rPr>
        <w:t>可以自主选择现场</w:t>
      </w:r>
      <w:r>
        <w:rPr>
          <w:rFonts w:hint="eastAsia" w:ascii="仿宋_GB2312" w:hAnsi="ˎ̥" w:eastAsia="仿宋_GB2312" w:cs="宋体"/>
          <w:kern w:val="0"/>
          <w:sz w:val="32"/>
          <w:szCs w:val="32"/>
          <w:lang w:val="en-US" w:eastAsia="zh-CN"/>
        </w:rPr>
        <w:t>兑奖或者银行转账兑现。选择现场兑奖的，匿名举报人应当在约定的时间、地点，提供事先约定的身份代码、举报密码等信息，在市场监管部门核对无误后予以现场兑奖</w:t>
      </w:r>
      <w:r>
        <w:rPr>
          <w:rFonts w:hint="eastAsia" w:ascii="仿宋_GB2312" w:hAnsi="ˎ̥" w:eastAsia="仿宋_GB2312" w:cs="宋体"/>
          <w:kern w:val="0"/>
          <w:sz w:val="32"/>
          <w:szCs w:val="32"/>
        </w:rPr>
        <w:t>。</w:t>
      </w:r>
      <w:r>
        <w:rPr>
          <w:rFonts w:hint="eastAsia" w:ascii="仿宋_GB2312" w:hAnsi="ˎ̥" w:eastAsia="仿宋_GB2312" w:cs="宋体"/>
          <w:kern w:val="0"/>
          <w:sz w:val="32"/>
          <w:szCs w:val="32"/>
          <w:lang w:eastAsia="zh-CN"/>
        </w:rPr>
        <w:t>选择银行转账兑奖的，匿名举报人除了提供事先约定的身份代码、举报密码等信息之外，还应当提供银行账号的详细信息。</w:t>
      </w:r>
    </w:p>
    <w:p>
      <w:pPr>
        <w:widowControl/>
        <w:spacing w:line="540" w:lineRule="exact"/>
        <w:ind w:firstLine="640" w:firstLineChars="200"/>
        <w:jc w:val="left"/>
        <w:rPr>
          <w:rFonts w:hint="eastAsia" w:ascii="仿宋_GB2312" w:hAnsi="ˎ̥" w:eastAsia="仿宋_GB2312" w:cs="宋体"/>
          <w:kern w:val="0"/>
          <w:sz w:val="32"/>
          <w:szCs w:val="32"/>
          <w:lang w:eastAsia="zh-CN"/>
        </w:rPr>
      </w:pPr>
      <w:r>
        <w:rPr>
          <w:rFonts w:hint="eastAsia" w:ascii="仿宋_GB2312" w:hAnsi="ˎ̥" w:eastAsia="仿宋_GB2312" w:cs="宋体"/>
          <w:kern w:val="0"/>
          <w:sz w:val="32"/>
          <w:szCs w:val="32"/>
          <w:lang w:eastAsia="zh-CN"/>
        </w:rPr>
        <w:t>市场监管部门应当做好兑奖人身份、兑奖地点的保密工作，切实保护匿名举报人的个人隐私。同时保存好领奖手续、转账记录等，归入财务和案件档案。</w:t>
      </w:r>
    </w:p>
    <w:p>
      <w:pPr>
        <w:widowControl/>
        <w:spacing w:line="540" w:lineRule="exact"/>
        <w:ind w:firstLine="642" w:firstLineChars="200"/>
        <w:jc w:val="both"/>
        <w:rPr>
          <w:rFonts w:hint="eastAsia" w:ascii="仿宋_GB2312" w:hAnsi="仿宋" w:eastAsia="仿宋_GB2312" w:cs="宋体"/>
          <w:kern w:val="0"/>
          <w:sz w:val="32"/>
          <w:szCs w:val="32"/>
        </w:rPr>
      </w:pPr>
      <w:r>
        <w:rPr>
          <w:rFonts w:hint="eastAsia" w:ascii="仿宋_GB2312" w:hAnsi="仿宋" w:eastAsia="仿宋_GB2312" w:cs="宋体"/>
          <w:b/>
          <w:bCs w:val="0"/>
          <w:smallCaps/>
          <w:kern w:val="0"/>
          <w:sz w:val="32"/>
          <w:szCs w:val="32"/>
        </w:rPr>
        <w:t>第十</w:t>
      </w:r>
      <w:r>
        <w:rPr>
          <w:rFonts w:hint="eastAsia" w:ascii="仿宋_GB2312" w:hAnsi="仿宋" w:eastAsia="仿宋_GB2312" w:cs="宋体"/>
          <w:b/>
          <w:bCs w:val="0"/>
          <w:smallCaps/>
          <w:kern w:val="0"/>
          <w:sz w:val="32"/>
          <w:szCs w:val="32"/>
          <w:lang w:eastAsia="zh-CN"/>
        </w:rPr>
        <w:t>六</w:t>
      </w:r>
      <w:r>
        <w:rPr>
          <w:rFonts w:hint="eastAsia" w:ascii="仿宋_GB2312" w:hAnsi="仿宋" w:eastAsia="仿宋_GB2312" w:cs="宋体"/>
          <w:b/>
          <w:bCs w:val="0"/>
          <w:smallCaps/>
          <w:kern w:val="0"/>
          <w:sz w:val="32"/>
          <w:szCs w:val="32"/>
        </w:rPr>
        <w:t>条</w:t>
      </w:r>
      <w:bookmarkEnd w:id="11"/>
      <w:bookmarkStart w:id="12" w:name="18"/>
      <w:r>
        <w:rPr>
          <w:rFonts w:hint="eastAsia" w:ascii="仿宋_GB2312" w:hAnsi="仿宋" w:eastAsia="仿宋_GB2312" w:cs="宋体"/>
          <w:kern w:val="0"/>
          <w:sz w:val="32"/>
          <w:szCs w:val="32"/>
        </w:rPr>
        <w:t>　</w:t>
      </w:r>
      <w:bookmarkEnd w:id="12"/>
      <w:r>
        <w:rPr>
          <w:rFonts w:hint="eastAsia" w:ascii="仿宋_GB2312" w:hAnsi="仿宋" w:eastAsia="仿宋_GB2312" w:cs="宋体"/>
          <w:kern w:val="0"/>
          <w:sz w:val="32"/>
          <w:szCs w:val="32"/>
        </w:rPr>
        <w:t>举报人应当在被告知奖励决定之日起30个工作日内，由本人凭有效身份证明领取奖励。委托他人代领的，受托人须同时持有举报人授权委托书、举报人和受托人的有效身份证明。</w:t>
      </w:r>
    </w:p>
    <w:p>
      <w:pPr>
        <w:widowControl/>
        <w:spacing w:line="540" w:lineRule="exact"/>
        <w:ind w:firstLine="640" w:firstLineChars="200"/>
        <w:jc w:val="both"/>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举报人因</w:t>
      </w:r>
      <w:r>
        <w:rPr>
          <w:rFonts w:hint="eastAsia" w:ascii="仿宋_GB2312" w:hAnsi="仿宋" w:eastAsia="仿宋_GB2312" w:cs="宋体"/>
          <w:kern w:val="0"/>
          <w:sz w:val="32"/>
          <w:szCs w:val="32"/>
          <w:lang w:eastAsia="zh-CN"/>
        </w:rPr>
        <w:t>客观原因</w:t>
      </w:r>
      <w:r>
        <w:rPr>
          <w:rFonts w:hint="eastAsia" w:ascii="仿宋_GB2312" w:hAnsi="仿宋" w:eastAsia="仿宋_GB2312" w:cs="宋体"/>
          <w:kern w:val="0"/>
          <w:sz w:val="32"/>
          <w:szCs w:val="32"/>
        </w:rPr>
        <w:t>无法在上述规定的时限内前往办案机构领取举报奖</w:t>
      </w:r>
      <w:r>
        <w:rPr>
          <w:rFonts w:hint="eastAsia" w:ascii="仿宋_GB2312" w:hAnsi="仿宋" w:eastAsia="仿宋_GB2312" w:cs="宋体"/>
          <w:kern w:val="0"/>
          <w:sz w:val="32"/>
          <w:szCs w:val="32"/>
          <w:lang w:eastAsia="zh-CN"/>
        </w:rPr>
        <w:t>等特殊情况</w:t>
      </w:r>
      <w:r>
        <w:rPr>
          <w:rFonts w:hint="eastAsia" w:ascii="仿宋_GB2312" w:hAnsi="仿宋" w:eastAsia="仿宋_GB2312" w:cs="宋体"/>
          <w:kern w:val="0"/>
          <w:sz w:val="32"/>
          <w:szCs w:val="32"/>
        </w:rPr>
        <w:t>，可向办案机构</w:t>
      </w:r>
      <w:r>
        <w:rPr>
          <w:rFonts w:hint="eastAsia" w:ascii="仿宋_GB2312" w:hAnsi="仿宋" w:eastAsia="仿宋_GB2312" w:cs="宋体"/>
          <w:kern w:val="0"/>
          <w:sz w:val="32"/>
          <w:szCs w:val="32"/>
          <w:lang w:eastAsia="zh-CN"/>
        </w:rPr>
        <w:t>书面</w:t>
      </w:r>
      <w:r>
        <w:rPr>
          <w:rFonts w:hint="eastAsia" w:ascii="仿宋_GB2312" w:hAnsi="仿宋" w:eastAsia="仿宋_GB2312" w:cs="宋体"/>
          <w:kern w:val="0"/>
          <w:sz w:val="32"/>
          <w:szCs w:val="32"/>
        </w:rPr>
        <w:t>申请延长举报奖励领取期限，最长不得超过10个工作日。举报人逾期未提出书面奖励申请或无正当理由逾期未领取奖金的，视为主动放弃。</w:t>
      </w:r>
      <w:bookmarkStart w:id="13" w:name="19"/>
    </w:p>
    <w:p>
      <w:pPr>
        <w:widowControl/>
        <w:spacing w:line="540" w:lineRule="exact"/>
        <w:ind w:firstLine="642" w:firstLineChars="200"/>
        <w:jc w:val="left"/>
        <w:rPr>
          <w:rFonts w:hint="eastAsia" w:ascii="仿宋_GB2312" w:hAnsi="仿宋" w:eastAsia="仿宋_GB2312" w:cs="宋体"/>
          <w:kern w:val="0"/>
          <w:sz w:val="32"/>
          <w:szCs w:val="32"/>
        </w:rPr>
      </w:pPr>
      <w:r>
        <w:rPr>
          <w:rFonts w:hint="eastAsia" w:ascii="仿宋_GB2312" w:hAnsi="仿宋" w:eastAsia="仿宋_GB2312" w:cs="宋体"/>
          <w:b/>
          <w:bCs w:val="0"/>
          <w:smallCaps/>
          <w:kern w:val="0"/>
          <w:sz w:val="32"/>
          <w:szCs w:val="32"/>
        </w:rPr>
        <w:t>第十</w:t>
      </w:r>
      <w:r>
        <w:rPr>
          <w:rFonts w:hint="eastAsia" w:ascii="仿宋_GB2312" w:hAnsi="仿宋" w:eastAsia="仿宋_GB2312" w:cs="宋体"/>
          <w:b/>
          <w:bCs w:val="0"/>
          <w:smallCaps/>
          <w:kern w:val="0"/>
          <w:sz w:val="32"/>
          <w:szCs w:val="32"/>
          <w:lang w:eastAsia="zh-CN"/>
        </w:rPr>
        <w:t>七</w:t>
      </w:r>
      <w:r>
        <w:rPr>
          <w:rFonts w:hint="eastAsia" w:ascii="仿宋_GB2312" w:hAnsi="仿宋" w:eastAsia="仿宋_GB2312" w:cs="宋体"/>
          <w:b/>
          <w:bCs w:val="0"/>
          <w:smallCaps/>
          <w:kern w:val="0"/>
          <w:sz w:val="32"/>
          <w:szCs w:val="32"/>
        </w:rPr>
        <w:t>条</w:t>
      </w:r>
      <w:bookmarkEnd w:id="13"/>
      <w:r>
        <w:rPr>
          <w:rFonts w:hint="eastAsia" w:ascii="仿宋_GB2312" w:hAnsi="仿宋" w:eastAsia="仿宋_GB2312" w:cs="宋体"/>
          <w:kern w:val="0"/>
          <w:sz w:val="32"/>
          <w:szCs w:val="32"/>
        </w:rPr>
        <w:t>　举报人对奖励金额有异议的，可以在奖励决定告知之日起10个工作日内提出复核申请。</w:t>
      </w:r>
    </w:p>
    <w:p>
      <w:pPr>
        <w:widowControl/>
        <w:spacing w:line="540" w:lineRule="exact"/>
        <w:jc w:val="center"/>
        <w:rPr>
          <w:rFonts w:hint="eastAsia" w:ascii="黑体" w:hAnsi="黑体" w:eastAsia="黑体" w:cs="黑体"/>
          <w:bCs/>
          <w:smallCaps/>
          <w:kern w:val="0"/>
          <w:sz w:val="32"/>
          <w:szCs w:val="32"/>
        </w:rPr>
      </w:pPr>
    </w:p>
    <w:p>
      <w:pPr>
        <w:widowControl/>
        <w:spacing w:line="540" w:lineRule="exact"/>
        <w:jc w:val="center"/>
        <w:rPr>
          <w:rFonts w:hint="eastAsia" w:ascii="黑体" w:hAnsi="黑体" w:eastAsia="黑体" w:cs="黑体"/>
          <w:bCs/>
          <w:smallCaps/>
          <w:kern w:val="0"/>
          <w:sz w:val="32"/>
          <w:szCs w:val="32"/>
        </w:rPr>
      </w:pPr>
      <w:r>
        <w:rPr>
          <w:rFonts w:hint="eastAsia" w:ascii="黑体" w:hAnsi="黑体" w:eastAsia="黑体" w:cs="黑体"/>
          <w:bCs/>
          <w:smallCaps/>
          <w:kern w:val="0"/>
          <w:sz w:val="32"/>
          <w:szCs w:val="32"/>
        </w:rPr>
        <w:t>第五章　监督管理</w:t>
      </w:r>
    </w:p>
    <w:p>
      <w:pPr>
        <w:widowControl/>
        <w:spacing w:line="540" w:lineRule="exact"/>
        <w:ind w:firstLine="642" w:firstLineChars="200"/>
        <w:jc w:val="left"/>
        <w:rPr>
          <w:rFonts w:hint="eastAsia" w:ascii="仿宋_GB2312" w:hAnsi="仿宋" w:eastAsia="仿宋_GB2312" w:cs="宋体"/>
          <w:b/>
          <w:bCs w:val="0"/>
          <w:smallCaps/>
          <w:kern w:val="0"/>
          <w:sz w:val="32"/>
          <w:szCs w:val="32"/>
        </w:rPr>
      </w:pPr>
      <w:bookmarkStart w:id="14" w:name="20"/>
    </w:p>
    <w:p>
      <w:pPr>
        <w:widowControl/>
        <w:spacing w:line="540" w:lineRule="exact"/>
        <w:ind w:firstLine="642" w:firstLineChars="200"/>
        <w:jc w:val="left"/>
        <w:rPr>
          <w:rFonts w:hint="eastAsia" w:ascii="仿宋_GB2312" w:hAnsi="仿宋" w:eastAsia="仿宋_GB2312" w:cs="宋体"/>
          <w:kern w:val="0"/>
          <w:sz w:val="32"/>
          <w:szCs w:val="32"/>
        </w:rPr>
      </w:pPr>
      <w:r>
        <w:rPr>
          <w:rFonts w:hint="eastAsia" w:ascii="仿宋_GB2312" w:hAnsi="仿宋" w:eastAsia="仿宋_GB2312" w:cs="宋体"/>
          <w:b/>
          <w:bCs w:val="0"/>
          <w:smallCaps/>
          <w:kern w:val="0"/>
          <w:sz w:val="32"/>
          <w:szCs w:val="32"/>
        </w:rPr>
        <w:t>第十</w:t>
      </w:r>
      <w:r>
        <w:rPr>
          <w:rFonts w:hint="eastAsia" w:ascii="仿宋_GB2312" w:hAnsi="仿宋" w:eastAsia="仿宋_GB2312" w:cs="宋体"/>
          <w:b/>
          <w:bCs w:val="0"/>
          <w:smallCaps/>
          <w:kern w:val="0"/>
          <w:sz w:val="32"/>
          <w:szCs w:val="32"/>
          <w:lang w:eastAsia="zh-CN"/>
        </w:rPr>
        <w:t>八</w:t>
      </w:r>
      <w:r>
        <w:rPr>
          <w:rFonts w:hint="eastAsia" w:ascii="仿宋_GB2312" w:hAnsi="仿宋" w:eastAsia="仿宋_GB2312" w:cs="宋体"/>
          <w:b/>
          <w:bCs w:val="0"/>
          <w:smallCaps/>
          <w:kern w:val="0"/>
          <w:sz w:val="32"/>
          <w:szCs w:val="32"/>
        </w:rPr>
        <w:t>条</w:t>
      </w:r>
      <w:bookmarkEnd w:id="14"/>
      <w:r>
        <w:rPr>
          <w:rFonts w:hint="eastAsia" w:ascii="仿宋_GB2312" w:hAnsi="仿宋" w:eastAsia="仿宋_GB2312" w:cs="宋体"/>
          <w:kern w:val="0"/>
          <w:sz w:val="32"/>
          <w:szCs w:val="32"/>
        </w:rPr>
        <w:t>　办案机构应当加强对举报奖励资金的申报和发放管理，建立健全举报奖励责任制度，严肃财经纪律。设立举报档案，做好汇总统计工作。</w:t>
      </w:r>
      <w:bookmarkStart w:id="15" w:name="21"/>
    </w:p>
    <w:p>
      <w:pPr>
        <w:widowControl/>
        <w:spacing w:line="540" w:lineRule="exact"/>
        <w:ind w:firstLine="642" w:firstLineChars="200"/>
        <w:jc w:val="left"/>
        <w:rPr>
          <w:rFonts w:hint="eastAsia" w:ascii="仿宋_GB2312" w:hAnsi="仿宋" w:eastAsia="仿宋_GB2312" w:cs="宋体"/>
          <w:color w:val="FF0000"/>
          <w:kern w:val="0"/>
          <w:sz w:val="32"/>
          <w:szCs w:val="32"/>
          <w:lang w:val="en-US" w:eastAsia="zh-CN"/>
        </w:rPr>
      </w:pPr>
      <w:r>
        <w:rPr>
          <w:rFonts w:hint="eastAsia" w:ascii="仿宋_GB2312" w:hAnsi="仿宋" w:eastAsia="仿宋_GB2312" w:cs="宋体"/>
          <w:b/>
          <w:bCs/>
          <w:kern w:val="0"/>
          <w:sz w:val="32"/>
          <w:szCs w:val="32"/>
        </w:rPr>
        <w:t>第</w:t>
      </w:r>
      <w:r>
        <w:rPr>
          <w:rFonts w:hint="eastAsia" w:ascii="仿宋_GB2312" w:hAnsi="仿宋" w:eastAsia="仿宋_GB2312" w:cs="宋体"/>
          <w:b/>
          <w:bCs/>
          <w:smallCaps/>
          <w:kern w:val="0"/>
          <w:sz w:val="32"/>
          <w:szCs w:val="32"/>
        </w:rPr>
        <w:t>十</w:t>
      </w:r>
      <w:r>
        <w:rPr>
          <w:rFonts w:hint="eastAsia" w:ascii="仿宋_GB2312" w:hAnsi="仿宋" w:eastAsia="仿宋_GB2312" w:cs="宋体"/>
          <w:b/>
          <w:bCs/>
          <w:smallCaps/>
          <w:kern w:val="0"/>
          <w:sz w:val="32"/>
          <w:szCs w:val="32"/>
          <w:lang w:eastAsia="zh-CN"/>
        </w:rPr>
        <w:t>九</w:t>
      </w:r>
      <w:r>
        <w:rPr>
          <w:rFonts w:hint="eastAsia" w:ascii="仿宋_GB2312" w:hAnsi="仿宋" w:eastAsia="仿宋_GB2312" w:cs="宋体"/>
          <w:b/>
          <w:bCs/>
          <w:kern w:val="0"/>
          <w:sz w:val="32"/>
          <w:szCs w:val="32"/>
        </w:rPr>
        <w:t>条</w:t>
      </w:r>
      <w:r>
        <w:rPr>
          <w:rFonts w:hint="eastAsia" w:ascii="仿宋_GB2312" w:hAnsi="仿宋" w:eastAsia="仿宋_GB2312" w:cs="宋体"/>
          <w:b/>
          <w:bCs/>
          <w:kern w:val="0"/>
          <w:sz w:val="32"/>
          <w:szCs w:val="32"/>
          <w:lang w:eastAsia="zh-CN"/>
        </w:rPr>
        <w:t>　</w:t>
      </w:r>
      <w:r>
        <w:rPr>
          <w:rFonts w:hint="eastAsia" w:ascii="仿宋_GB2312" w:hAnsi="仿宋" w:eastAsia="仿宋_GB2312" w:cs="宋体"/>
          <w:kern w:val="0"/>
          <w:sz w:val="32"/>
          <w:szCs w:val="32"/>
          <w:lang w:eastAsia="zh-CN"/>
        </w:rPr>
        <w:t>举报奖励受行政信赖保护</w:t>
      </w:r>
      <w:bookmarkEnd w:id="15"/>
      <w:bookmarkStart w:id="16" w:name="22"/>
      <w:r>
        <w:rPr>
          <w:rFonts w:hint="eastAsia" w:ascii="仿宋_GB2312" w:hAnsi="仿宋" w:eastAsia="仿宋_GB2312" w:cs="宋体"/>
          <w:kern w:val="0"/>
          <w:sz w:val="32"/>
          <w:szCs w:val="32"/>
          <w:lang w:eastAsia="zh-CN"/>
        </w:rPr>
        <w:t>，市场监管部门的行政处罚决定行政复议、行政诉讼或者自行纠正后，被变更或者撤销的，不应向举报人追回举报奖励。</w:t>
      </w:r>
    </w:p>
    <w:p>
      <w:pPr>
        <w:widowControl/>
        <w:spacing w:line="540" w:lineRule="exact"/>
        <w:ind w:firstLine="642" w:firstLineChars="20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第</w:t>
      </w:r>
      <w:r>
        <w:rPr>
          <w:rFonts w:hint="eastAsia" w:ascii="仿宋_GB2312" w:hAnsi="仿宋" w:eastAsia="仿宋_GB2312" w:cs="宋体"/>
          <w:b/>
          <w:bCs/>
          <w:kern w:val="0"/>
          <w:sz w:val="32"/>
          <w:szCs w:val="32"/>
          <w:lang w:eastAsia="zh-CN"/>
        </w:rPr>
        <w:t>二</w:t>
      </w:r>
      <w:r>
        <w:rPr>
          <w:rFonts w:hint="eastAsia" w:ascii="仿宋_GB2312" w:hAnsi="仿宋" w:eastAsia="仿宋_GB2312" w:cs="宋体"/>
          <w:b/>
          <w:bCs/>
          <w:smallCaps/>
          <w:kern w:val="0"/>
          <w:sz w:val="32"/>
          <w:szCs w:val="32"/>
        </w:rPr>
        <w:t>十</w:t>
      </w:r>
      <w:r>
        <w:rPr>
          <w:rFonts w:hint="eastAsia" w:ascii="仿宋_GB2312" w:hAnsi="仿宋" w:eastAsia="仿宋_GB2312" w:cs="宋体"/>
          <w:b/>
          <w:bCs/>
          <w:kern w:val="0"/>
          <w:sz w:val="32"/>
          <w:szCs w:val="32"/>
        </w:rPr>
        <w:t>条</w:t>
      </w:r>
      <w:bookmarkEnd w:id="16"/>
      <w:r>
        <w:rPr>
          <w:rFonts w:hint="eastAsia" w:ascii="仿宋_GB2312" w:hAnsi="仿宋" w:eastAsia="仿宋_GB2312" w:cs="宋体"/>
          <w:kern w:val="0"/>
          <w:sz w:val="32"/>
          <w:szCs w:val="32"/>
        </w:rPr>
        <w:t>　执法人员在实施举报奖励过程中，有下列情形的，视情节轻重给予政务处分；涉嫌犯罪的，依法追究刑事责任：</w:t>
      </w:r>
    </w:p>
    <w:p>
      <w:pPr>
        <w:widowControl/>
        <w:spacing w:line="54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（一）伪造或者教唆、伙同他人伪造举报材料，冒领举报奖励资金的；</w:t>
      </w:r>
    </w:p>
    <w:p>
      <w:pPr>
        <w:widowControl/>
        <w:spacing w:line="54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（二）泄露举报人信息的；</w:t>
      </w:r>
    </w:p>
    <w:p>
      <w:pPr>
        <w:widowControl/>
        <w:spacing w:line="54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（三）向被举报人通风报信，帮助其逃避查处的；</w:t>
      </w:r>
    </w:p>
    <w:p>
      <w:pPr>
        <w:widowControl/>
        <w:spacing w:line="54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（四）其他应当依法承担法律责任的行为。</w:t>
      </w:r>
      <w:bookmarkStart w:id="17" w:name="23"/>
    </w:p>
    <w:p>
      <w:pPr>
        <w:widowControl/>
        <w:spacing w:line="540" w:lineRule="exact"/>
        <w:ind w:firstLine="642" w:firstLineChars="200"/>
        <w:jc w:val="left"/>
        <w:rPr>
          <w:rFonts w:hint="eastAsia" w:ascii="仿宋_GB2312" w:hAnsi="仿宋" w:eastAsia="仿宋_GB2312" w:cs="宋体"/>
          <w:kern w:val="0"/>
          <w:sz w:val="32"/>
          <w:szCs w:val="32"/>
        </w:rPr>
      </w:pPr>
      <w:r>
        <w:rPr>
          <w:rFonts w:hint="eastAsia" w:ascii="仿宋_GB2312" w:hAnsi="仿宋" w:eastAsia="仿宋_GB2312" w:cs="宋体"/>
          <w:b/>
          <w:bCs w:val="0"/>
          <w:smallCaps/>
          <w:kern w:val="0"/>
          <w:sz w:val="32"/>
          <w:szCs w:val="32"/>
        </w:rPr>
        <w:t>第</w:t>
      </w:r>
      <w:r>
        <w:rPr>
          <w:rFonts w:hint="eastAsia" w:ascii="仿宋_GB2312" w:hAnsi="仿宋" w:eastAsia="仿宋_GB2312" w:cs="宋体"/>
          <w:b/>
          <w:bCs w:val="0"/>
          <w:smallCaps/>
          <w:kern w:val="0"/>
          <w:sz w:val="32"/>
          <w:szCs w:val="32"/>
          <w:lang w:eastAsia="zh-CN"/>
        </w:rPr>
        <w:t>二</w:t>
      </w:r>
      <w:r>
        <w:rPr>
          <w:rFonts w:hint="eastAsia" w:ascii="仿宋_GB2312" w:hAnsi="仿宋" w:eastAsia="仿宋_GB2312" w:cs="宋体"/>
          <w:b/>
          <w:bCs w:val="0"/>
          <w:smallCaps/>
          <w:kern w:val="0"/>
          <w:sz w:val="32"/>
          <w:szCs w:val="32"/>
        </w:rPr>
        <w:t>十</w:t>
      </w:r>
      <w:r>
        <w:rPr>
          <w:rFonts w:hint="eastAsia" w:ascii="仿宋_GB2312" w:hAnsi="仿宋" w:eastAsia="仿宋_GB2312" w:cs="宋体"/>
          <w:b/>
          <w:bCs w:val="0"/>
          <w:smallCaps/>
          <w:kern w:val="0"/>
          <w:sz w:val="32"/>
          <w:szCs w:val="32"/>
          <w:lang w:eastAsia="zh-CN"/>
        </w:rPr>
        <w:t>一</w:t>
      </w:r>
      <w:r>
        <w:rPr>
          <w:rFonts w:hint="eastAsia" w:ascii="仿宋_GB2312" w:hAnsi="仿宋" w:eastAsia="仿宋_GB2312" w:cs="宋体"/>
          <w:b/>
          <w:bCs w:val="0"/>
          <w:smallCaps/>
          <w:kern w:val="0"/>
          <w:sz w:val="32"/>
          <w:szCs w:val="32"/>
        </w:rPr>
        <w:t>条</w:t>
      </w:r>
      <w:bookmarkEnd w:id="17"/>
      <w:r>
        <w:rPr>
          <w:rFonts w:hint="eastAsia" w:ascii="仿宋_GB2312" w:hAnsi="仿宋" w:eastAsia="仿宋_GB2312" w:cs="宋体"/>
          <w:kern w:val="0"/>
          <w:sz w:val="32"/>
          <w:szCs w:val="32"/>
        </w:rPr>
        <w:t>　举报人伪造材料、隐瞒事实，取得举报奖励，或者经查实不符合奖励条件的，三明市市场监督管理局有权收回奖励奖金。举报人故意捏造事实诬告他人，或者弄虚作假骗取奖励资金，依法承担相应责任；涉嫌犯罪的，依法追究刑事责任。</w:t>
      </w:r>
    </w:p>
    <w:p>
      <w:pPr>
        <w:widowControl/>
        <w:spacing w:line="540" w:lineRule="exact"/>
        <w:jc w:val="left"/>
        <w:rPr>
          <w:rFonts w:hint="eastAsia" w:ascii="仿宋_GB2312" w:hAnsi="仿宋" w:eastAsia="仿宋_GB2312" w:cs="宋体"/>
          <w:kern w:val="0"/>
          <w:sz w:val="32"/>
          <w:szCs w:val="32"/>
        </w:rPr>
      </w:pPr>
    </w:p>
    <w:p>
      <w:pPr>
        <w:widowControl/>
        <w:spacing w:line="540" w:lineRule="exact"/>
        <w:jc w:val="center"/>
        <w:rPr>
          <w:rFonts w:hint="eastAsia" w:ascii="黑体" w:hAnsi="黑体" w:eastAsia="黑体" w:cs="黑体"/>
          <w:bCs/>
          <w:smallCaps/>
          <w:kern w:val="0"/>
          <w:sz w:val="32"/>
          <w:szCs w:val="32"/>
        </w:rPr>
      </w:pPr>
      <w:r>
        <w:rPr>
          <w:rFonts w:hint="eastAsia" w:ascii="黑体" w:hAnsi="黑体" w:eastAsia="黑体" w:cs="黑体"/>
          <w:bCs/>
          <w:smallCaps/>
          <w:kern w:val="0"/>
          <w:sz w:val="32"/>
          <w:szCs w:val="32"/>
        </w:rPr>
        <w:t>第六章　附 则</w:t>
      </w:r>
    </w:p>
    <w:p>
      <w:pPr>
        <w:widowControl/>
        <w:spacing w:line="540" w:lineRule="exact"/>
        <w:ind w:firstLine="640" w:firstLineChars="200"/>
        <w:rPr>
          <w:rFonts w:hint="eastAsia" w:ascii="仿宋_GB2312" w:hAnsi="仿宋" w:eastAsia="仿宋_GB2312" w:cs="宋体"/>
          <w:bCs/>
          <w:smallCaps/>
          <w:kern w:val="0"/>
          <w:sz w:val="32"/>
          <w:szCs w:val="32"/>
        </w:rPr>
      </w:pPr>
      <w:bookmarkStart w:id="18" w:name="24"/>
    </w:p>
    <w:p>
      <w:pPr>
        <w:widowControl/>
        <w:spacing w:line="540" w:lineRule="exact"/>
        <w:ind w:firstLine="642" w:firstLineChars="200"/>
        <w:rPr>
          <w:rFonts w:hint="eastAsia" w:ascii="仿宋_GB2312" w:hAnsi="仿宋" w:eastAsia="仿宋_GB2312" w:cs="Times New Roman"/>
          <w:kern w:val="0"/>
          <w:sz w:val="32"/>
          <w:szCs w:val="32"/>
        </w:rPr>
      </w:pPr>
      <w:r>
        <w:rPr>
          <w:rFonts w:hint="eastAsia" w:ascii="仿宋_GB2312" w:hAnsi="仿宋" w:eastAsia="仿宋_GB2312" w:cs="宋体"/>
          <w:b/>
          <w:bCs w:val="0"/>
          <w:smallCaps/>
          <w:kern w:val="0"/>
          <w:sz w:val="32"/>
          <w:szCs w:val="32"/>
        </w:rPr>
        <w:t>第二十</w:t>
      </w:r>
      <w:r>
        <w:rPr>
          <w:rFonts w:hint="eastAsia" w:ascii="仿宋_GB2312" w:hAnsi="仿宋" w:eastAsia="仿宋_GB2312" w:cs="宋体"/>
          <w:b/>
          <w:bCs w:val="0"/>
          <w:smallCaps/>
          <w:kern w:val="0"/>
          <w:sz w:val="32"/>
          <w:szCs w:val="32"/>
          <w:lang w:eastAsia="zh-CN"/>
        </w:rPr>
        <w:t>二</w:t>
      </w:r>
      <w:r>
        <w:rPr>
          <w:rFonts w:hint="eastAsia" w:ascii="仿宋_GB2312" w:hAnsi="仿宋" w:eastAsia="仿宋_GB2312" w:cs="宋体"/>
          <w:b/>
          <w:bCs w:val="0"/>
          <w:smallCaps/>
          <w:kern w:val="0"/>
          <w:sz w:val="32"/>
          <w:szCs w:val="32"/>
        </w:rPr>
        <w:t>条</w:t>
      </w:r>
      <w:bookmarkEnd w:id="18"/>
      <w:r>
        <w:rPr>
          <w:rFonts w:hint="eastAsia" w:ascii="仿宋_GB2312" w:hAnsi="仿宋" w:eastAsia="仿宋_GB2312" w:cs="宋体"/>
          <w:kern w:val="0"/>
          <w:sz w:val="32"/>
          <w:szCs w:val="32"/>
        </w:rPr>
        <w:t>　各县级市场监管部门可以参照本办法制定本行政区域的重点领域违法行为举报奖励工作规范，并报三明市市场监督管理局备案。</w:t>
      </w:r>
      <w:bookmarkStart w:id="19" w:name="26"/>
    </w:p>
    <w:p>
      <w:pPr>
        <w:widowControl/>
        <w:spacing w:line="540" w:lineRule="exact"/>
        <w:ind w:firstLine="642" w:firstLineChars="200"/>
        <w:rPr>
          <w:rFonts w:hint="eastAsia" w:ascii="仿宋_GB2312" w:hAnsi="仿宋" w:eastAsia="仿宋_GB2312" w:cs="宋体"/>
          <w:kern w:val="0"/>
          <w:sz w:val="32"/>
          <w:szCs w:val="32"/>
          <w:lang w:eastAsia="zh-CN"/>
        </w:rPr>
      </w:pPr>
      <w:r>
        <w:rPr>
          <w:rFonts w:hint="eastAsia" w:ascii="仿宋_GB2312" w:hAnsi="仿宋" w:eastAsia="仿宋_GB2312" w:cs="宋体"/>
          <w:b/>
          <w:bCs w:val="0"/>
          <w:smallCaps/>
          <w:kern w:val="0"/>
          <w:sz w:val="32"/>
          <w:szCs w:val="32"/>
        </w:rPr>
        <w:t>第二十</w:t>
      </w:r>
      <w:r>
        <w:rPr>
          <w:rFonts w:hint="eastAsia" w:ascii="仿宋_GB2312" w:hAnsi="仿宋" w:eastAsia="仿宋_GB2312" w:cs="宋体"/>
          <w:b/>
          <w:bCs w:val="0"/>
          <w:smallCaps/>
          <w:kern w:val="0"/>
          <w:sz w:val="32"/>
          <w:szCs w:val="32"/>
          <w:lang w:eastAsia="zh-CN"/>
        </w:rPr>
        <w:t>三</w:t>
      </w:r>
      <w:r>
        <w:rPr>
          <w:rFonts w:hint="eastAsia" w:ascii="仿宋_GB2312" w:hAnsi="仿宋" w:eastAsia="仿宋_GB2312" w:cs="宋体"/>
          <w:b/>
          <w:bCs w:val="0"/>
          <w:smallCaps/>
          <w:kern w:val="0"/>
          <w:sz w:val="32"/>
          <w:szCs w:val="32"/>
        </w:rPr>
        <w:t>条</w:t>
      </w:r>
      <w:bookmarkEnd w:id="19"/>
      <w:r>
        <w:rPr>
          <w:rFonts w:hint="eastAsia" w:ascii="仿宋_GB2312" w:hAnsi="仿宋" w:eastAsia="仿宋_GB2312" w:cs="宋体"/>
          <w:kern w:val="0"/>
          <w:sz w:val="32"/>
          <w:szCs w:val="32"/>
        </w:rPr>
        <w:t>　本办法自印发之日起施行，有效期五年。</w:t>
      </w:r>
      <w:r>
        <w:rPr>
          <w:rFonts w:hint="eastAsia" w:ascii="仿宋_GB2312" w:hAnsi="仿宋" w:eastAsia="仿宋_GB2312" w:cs="宋体"/>
          <w:kern w:val="0"/>
          <w:sz w:val="32"/>
          <w:szCs w:val="32"/>
          <w:lang w:eastAsia="zh-CN"/>
        </w:rPr>
        <w:t>本局之前有关规定与本办法不一致的，适用本规定。</w:t>
      </w:r>
    </w:p>
    <w:p>
      <w:pPr>
        <w:widowControl/>
        <w:spacing w:line="540" w:lineRule="exact"/>
        <w:ind w:firstLine="640" w:firstLineChars="20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法律、法规、规章或者上级文件对违法行为</w:t>
      </w:r>
      <w:r>
        <w:rPr>
          <w:rFonts w:hint="eastAsia" w:ascii="仿宋_GB2312" w:hAnsi="仿宋" w:eastAsia="仿宋_GB2312" w:cs="宋体"/>
          <w:kern w:val="0"/>
          <w:sz w:val="32"/>
          <w:szCs w:val="32"/>
        </w:rPr>
        <w:t>举报奖励</w:t>
      </w:r>
      <w:r>
        <w:rPr>
          <w:rFonts w:hint="eastAsia" w:ascii="仿宋_GB2312" w:hAnsi="仿宋" w:eastAsia="仿宋_GB2312" w:cs="宋体"/>
          <w:kern w:val="0"/>
          <w:sz w:val="32"/>
          <w:szCs w:val="32"/>
          <w:lang w:val="en-US" w:eastAsia="zh-CN"/>
        </w:rPr>
        <w:t xml:space="preserve">另有规定的，从其规定。 </w:t>
      </w:r>
    </w:p>
    <w:p>
      <w:pPr>
        <w:widowControl/>
        <w:spacing w:line="540" w:lineRule="exact"/>
        <w:ind w:firstLine="640" w:firstLineChars="200"/>
        <w:rPr>
          <w:rFonts w:hint="eastAsia" w:ascii="仿宋_GB2312" w:hAnsi="仿宋" w:eastAsia="仿宋_GB2312" w:cs="宋体"/>
          <w:kern w:val="0"/>
          <w:sz w:val="32"/>
          <w:szCs w:val="32"/>
        </w:rPr>
      </w:pPr>
    </w:p>
    <w:p>
      <w:pPr>
        <w:widowControl/>
        <w:spacing w:line="540" w:lineRule="exact"/>
        <w:ind w:firstLine="640" w:firstLineChars="200"/>
        <w:rPr>
          <w:rFonts w:hint="eastAsia" w:ascii="仿宋_GB2312" w:hAnsi="仿宋" w:eastAsia="仿宋_GB2312" w:cs="宋体"/>
          <w:kern w:val="0"/>
          <w:sz w:val="32"/>
          <w:szCs w:val="32"/>
        </w:rPr>
      </w:pPr>
    </w:p>
    <w:p>
      <w:pPr>
        <w:widowControl/>
        <w:spacing w:line="540" w:lineRule="exact"/>
        <w:ind w:firstLine="640" w:firstLineChars="200"/>
        <w:rPr>
          <w:rFonts w:hint="eastAsia" w:ascii="仿宋_GB2312" w:hAnsi="仿宋" w:eastAsia="仿宋_GB2312" w:cs="宋体"/>
          <w:kern w:val="0"/>
          <w:sz w:val="32"/>
          <w:szCs w:val="32"/>
        </w:rPr>
      </w:pPr>
    </w:p>
    <w:p>
      <w:pPr>
        <w:widowControl/>
        <w:spacing w:line="54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附件：三明市市场监督管理局重点领域违法行为举报奖励工作</w:t>
      </w:r>
      <w:r>
        <w:rPr>
          <w:rFonts w:hint="eastAsia" w:ascii="仿宋_GB2312" w:hAnsi="仿宋" w:eastAsia="仿宋_GB2312" w:cs="宋体"/>
          <w:kern w:val="0"/>
          <w:sz w:val="32"/>
          <w:szCs w:val="32"/>
          <w:lang w:val="en-US" w:eastAsia="zh-CN"/>
        </w:rPr>
        <w:t>暂行</w:t>
      </w:r>
      <w:r>
        <w:rPr>
          <w:rFonts w:hint="eastAsia" w:ascii="仿宋_GB2312" w:hAnsi="仿宋" w:eastAsia="仿宋_GB2312" w:cs="宋体"/>
          <w:kern w:val="0"/>
          <w:sz w:val="32"/>
          <w:szCs w:val="32"/>
        </w:rPr>
        <w:t>规范</w:t>
      </w:r>
    </w:p>
    <w:p>
      <w:pPr>
        <w:widowControl/>
        <w:spacing w:line="540" w:lineRule="exact"/>
        <w:ind w:firstLine="640" w:firstLineChars="200"/>
        <w:rPr>
          <w:rFonts w:hint="eastAsia" w:ascii="仿宋_GB2312" w:hAnsi="仿宋" w:eastAsia="仿宋_GB2312" w:cs="宋体"/>
          <w:kern w:val="0"/>
          <w:sz w:val="32"/>
          <w:szCs w:val="32"/>
        </w:rPr>
      </w:pPr>
    </w:p>
    <w:p>
      <w:pPr>
        <w:widowControl/>
        <w:spacing w:line="540" w:lineRule="exact"/>
        <w:rPr>
          <w:rFonts w:hint="eastAsia" w:ascii="仿宋_GB2312" w:hAnsi="仿宋" w:eastAsia="仿宋_GB2312" w:cs="宋体"/>
          <w:kern w:val="0"/>
          <w:sz w:val="32"/>
          <w:szCs w:val="32"/>
        </w:rPr>
      </w:pPr>
    </w:p>
    <w:p>
      <w:pPr>
        <w:widowControl/>
        <w:spacing w:line="540" w:lineRule="exact"/>
        <w:rPr>
          <w:rFonts w:hint="eastAsia" w:ascii="仿宋_GB2312" w:hAnsi="仿宋" w:eastAsia="仿宋_GB2312" w:cs="宋体"/>
          <w:kern w:val="0"/>
          <w:sz w:val="32"/>
          <w:szCs w:val="32"/>
        </w:rPr>
      </w:pPr>
      <w:r>
        <w:rPr>
          <w:rFonts w:hint="eastAsia" w:ascii="仿宋_GB2312" w:hAnsi="仿宋" w:eastAsia="仿宋_GB2312" w:cs="宋体"/>
          <w:kern w:val="0"/>
          <w:sz w:val="32"/>
          <w:szCs w:val="32"/>
        </w:rPr>
        <w:br w:type="page"/>
      </w:r>
      <w:r>
        <w:rPr>
          <w:rFonts w:hint="eastAsia" w:ascii="仿宋_GB2312" w:hAnsi="仿宋" w:eastAsia="仿宋_GB2312" w:cs="宋体"/>
          <w:kern w:val="0"/>
          <w:sz w:val="32"/>
          <w:szCs w:val="32"/>
        </w:rPr>
        <w:t>附件</w:t>
      </w:r>
    </w:p>
    <w:p>
      <w:pPr>
        <w:widowControl/>
        <w:spacing w:line="560" w:lineRule="exact"/>
        <w:jc w:val="center"/>
        <w:rPr>
          <w:rFonts w:hint="eastAsia" w:ascii="方正小标宋简体" w:hAnsi="方正小标宋简体" w:eastAsia="方正小标宋简体" w:cs="方正小标宋简体"/>
          <w:kern w:val="0"/>
          <w:sz w:val="44"/>
          <w:szCs w:val="44"/>
        </w:rPr>
      </w:pPr>
    </w:p>
    <w:p>
      <w:pPr>
        <w:widowControl/>
        <w:spacing w:line="54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三明市市场监督管理局重点领域违法行为</w:t>
      </w:r>
    </w:p>
    <w:p>
      <w:pPr>
        <w:spacing w:line="54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举报奖励工作</w:t>
      </w:r>
      <w:r>
        <w:rPr>
          <w:rFonts w:hint="eastAsia" w:ascii="方正小标宋简体" w:hAnsi="方正小标宋简体" w:eastAsia="方正小标宋简体" w:cs="方正小标宋简体"/>
          <w:b w:val="0"/>
          <w:bCs/>
          <w:kern w:val="0"/>
          <w:sz w:val="44"/>
          <w:szCs w:val="44"/>
          <w:lang w:eastAsia="zh-CN"/>
        </w:rPr>
        <w:t>暂行</w:t>
      </w:r>
      <w:r>
        <w:rPr>
          <w:rFonts w:hint="eastAsia" w:ascii="方正小标宋简体" w:hAnsi="方正小标宋简体" w:eastAsia="方正小标宋简体" w:cs="方正小标宋简体"/>
          <w:b w:val="0"/>
          <w:bCs/>
          <w:kern w:val="0"/>
          <w:sz w:val="44"/>
          <w:szCs w:val="44"/>
        </w:rPr>
        <w:t>规范</w:t>
      </w:r>
      <w:r>
        <w:rPr>
          <w:rFonts w:hint="eastAsia" w:ascii="方正小标宋简体" w:hAnsi="方正小标宋简体" w:eastAsia="方正小标宋简体" w:cs="方正小标宋简体"/>
          <w:b w:val="0"/>
          <w:bCs/>
          <w:kern w:val="0"/>
          <w:sz w:val="44"/>
          <w:szCs w:val="44"/>
        </w:rPr>
        <w:t>（征求意见稿）</w:t>
      </w:r>
    </w:p>
    <w:p>
      <w:pPr>
        <w:widowControl/>
        <w:spacing w:line="540" w:lineRule="exact"/>
        <w:jc w:val="center"/>
        <w:rPr>
          <w:rFonts w:hint="eastAsia" w:ascii="方正小标宋简体" w:hAnsi="方正小标宋简体" w:eastAsia="方正小标宋简体" w:cs="方正小标宋简体"/>
          <w:b/>
          <w:kern w:val="0"/>
          <w:sz w:val="44"/>
          <w:szCs w:val="44"/>
        </w:rPr>
      </w:pPr>
    </w:p>
    <w:p>
      <w:pPr>
        <w:spacing w:line="600" w:lineRule="exact"/>
        <w:rPr>
          <w:rFonts w:hint="eastAsia" w:ascii="仿宋_GB2312" w:hAnsi="黑体" w:eastAsia="仿宋_GB2312"/>
          <w:sz w:val="32"/>
          <w:szCs w:val="32"/>
        </w:rPr>
      </w:pPr>
    </w:p>
    <w:p>
      <w:pPr>
        <w:spacing w:line="540" w:lineRule="exact"/>
        <w:ind w:firstLine="640" w:firstLineChars="200"/>
        <w:rPr>
          <w:rFonts w:hint="eastAsia" w:ascii="仿宋_GB2312" w:hAnsi="宋体" w:eastAsia="仿宋_GB2312" w:cs="仿宋_GB2312"/>
          <w:kern w:val="0"/>
          <w:sz w:val="32"/>
          <w:szCs w:val="32"/>
        </w:rPr>
      </w:pPr>
      <w:r>
        <w:rPr>
          <w:rFonts w:hint="eastAsia" w:ascii="仿宋_GB2312" w:hAnsi="仿宋_GB2312" w:eastAsia="仿宋_GB2312" w:cs="仿宋_GB2312"/>
          <w:sz w:val="32"/>
          <w:szCs w:val="32"/>
        </w:rPr>
        <w:t>为更好执行《</w:t>
      </w:r>
      <w:r>
        <w:rPr>
          <w:rFonts w:hint="eastAsia" w:ascii="仿宋_GB2312" w:hAnsi="宋体" w:eastAsia="仿宋_GB2312" w:cs="仿宋_GB2312"/>
          <w:kern w:val="0"/>
          <w:sz w:val="32"/>
          <w:szCs w:val="32"/>
        </w:rPr>
        <w:t>三明市市场监督管理局重点领域违法行为举报奖励暂行办法</w:t>
      </w:r>
      <w:r>
        <w:rPr>
          <w:rFonts w:hint="eastAsia" w:ascii="仿宋_GB2312" w:hAnsi="仿宋_GB2312" w:eastAsia="仿宋_GB2312" w:cs="仿宋_GB2312"/>
          <w:sz w:val="32"/>
          <w:szCs w:val="32"/>
        </w:rPr>
        <w:t>》（以下简称《办法》），规范我市市场监督管理重点领域违法行为举报奖励工作流程，结合实际，制定本工作规范。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黑体" w:eastAsia="仿宋_GB2312" w:cs="黑体"/>
          <w:sz w:val="32"/>
          <w:szCs w:val="32"/>
        </w:rPr>
        <w:t>第一条</w:t>
      </w:r>
      <w:r>
        <w:rPr>
          <w:rFonts w:hint="eastAsia" w:ascii="仿宋_GB2312" w:eastAsia="仿宋_GB2312"/>
          <w:sz w:val="32"/>
          <w:szCs w:val="32"/>
        </w:rPr>
        <w:t xml:space="preserve">  </w:t>
      </w:r>
      <w:r>
        <w:rPr>
          <w:rFonts w:hint="eastAsia" w:ascii="仿宋_GB2312" w:hAnsi="仿宋_GB2312" w:eastAsia="仿宋_GB2312" w:cs="仿宋_GB2312"/>
          <w:sz w:val="32"/>
          <w:szCs w:val="32"/>
        </w:rPr>
        <w:t>在举报查处结案或者移送追究刑事责任收到法院有罪生效判决后，对于符合《办法》规定奖励条件的，办案机构应当在</w:t>
      </w:r>
      <w:r>
        <w:rPr>
          <w:rFonts w:hint="eastAsia" w:ascii="仿宋_GB2312" w:eastAsia="仿宋_GB2312"/>
          <w:kern w:val="0"/>
          <w:sz w:val="32"/>
          <w:szCs w:val="32"/>
        </w:rPr>
        <w:t>15个工</w:t>
      </w:r>
      <w:r>
        <w:rPr>
          <w:rFonts w:hint="eastAsia" w:ascii="仿宋_GB2312" w:hAnsi="仿宋_GB2312" w:eastAsia="仿宋_GB2312" w:cs="仿宋_GB2312"/>
          <w:sz w:val="32"/>
          <w:szCs w:val="32"/>
        </w:rPr>
        <w:t>作日内告知举报人。举报人应当在</w:t>
      </w:r>
      <w:r>
        <w:rPr>
          <w:rFonts w:hint="eastAsia" w:ascii="仿宋_GB2312" w:eastAsia="仿宋_GB2312"/>
          <w:kern w:val="0"/>
          <w:sz w:val="32"/>
          <w:szCs w:val="32"/>
        </w:rPr>
        <w:t>30个</w:t>
      </w:r>
      <w:r>
        <w:rPr>
          <w:rFonts w:hint="eastAsia" w:ascii="仿宋_GB2312" w:hAnsi="仿宋_GB2312" w:eastAsia="仿宋_GB2312" w:cs="仿宋_GB2312"/>
          <w:sz w:val="32"/>
          <w:szCs w:val="32"/>
        </w:rPr>
        <w:t>工作日内提交</w:t>
      </w:r>
      <w:r>
        <w:rPr>
          <w:rFonts w:hint="eastAsia" w:ascii="仿宋_GB2312" w:eastAsia="仿宋_GB2312"/>
          <w:sz w:val="32"/>
          <w:szCs w:val="32"/>
        </w:rPr>
        <w:t>《举报奖励申请书》，逾期未提交视为放弃奖励</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hAnsi="黑体" w:eastAsia="仿宋_GB2312" w:cs="黑体"/>
          <w:sz w:val="32"/>
          <w:szCs w:val="32"/>
        </w:rPr>
        <w:t>第二条</w:t>
      </w:r>
      <w:r>
        <w:rPr>
          <w:rFonts w:hint="eastAsia" w:ascii="仿宋_GB2312" w:eastAsia="仿宋_GB2312"/>
          <w:sz w:val="32"/>
          <w:szCs w:val="32"/>
        </w:rPr>
        <w:t xml:space="preserve">  </w:t>
      </w:r>
      <w:r>
        <w:rPr>
          <w:rFonts w:hint="eastAsia" w:ascii="仿宋_GB2312" w:hAnsi="仿宋_GB2312" w:eastAsia="仿宋_GB2312" w:cs="仿宋_GB2312"/>
          <w:sz w:val="32"/>
          <w:szCs w:val="32"/>
        </w:rPr>
        <w:t>办案机构收到</w:t>
      </w:r>
      <w:r>
        <w:rPr>
          <w:rFonts w:hint="eastAsia" w:ascii="仿宋_GB2312" w:eastAsia="仿宋_GB2312"/>
          <w:sz w:val="32"/>
          <w:szCs w:val="32"/>
        </w:rPr>
        <w:t>《举报奖励申请书》</w:t>
      </w:r>
      <w:r>
        <w:rPr>
          <w:rFonts w:hint="eastAsia" w:ascii="仿宋_GB2312" w:eastAsia="仿宋_GB2312"/>
          <w:kern w:val="0"/>
          <w:sz w:val="32"/>
          <w:szCs w:val="32"/>
        </w:rPr>
        <w:t>后5</w:t>
      </w:r>
      <w:r>
        <w:rPr>
          <w:rFonts w:hint="eastAsia" w:ascii="仿宋_GB2312" w:hAnsi="仿宋_GB2312" w:eastAsia="仿宋_GB2312" w:cs="仿宋_GB2312"/>
          <w:sz w:val="32"/>
          <w:szCs w:val="32"/>
        </w:rPr>
        <w:t>个工作日内准备好如下材料，</w:t>
      </w:r>
      <w:r>
        <w:rPr>
          <w:rFonts w:hint="eastAsia" w:ascii="仿宋_GB2312" w:eastAsia="仿宋_GB2312"/>
          <w:sz w:val="32"/>
          <w:szCs w:val="32"/>
        </w:rPr>
        <w:t>报送</w:t>
      </w:r>
      <w:r>
        <w:rPr>
          <w:rFonts w:hint="eastAsia" w:ascii="仿宋_GB2312" w:hAnsi="仿宋_GB2312" w:eastAsia="仿宋_GB2312" w:cs="仿宋_GB2312"/>
          <w:sz w:val="32"/>
          <w:szCs w:val="32"/>
        </w:rPr>
        <w:t>办案机构负责人审核：</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（一）《举报奖励申请书》及举报人身份证复印件（匿名举报除外）；</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（二）《举报奖励审批表》及举报人在案件调查中所起作用的情况说明及奖励标准、等级；</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（三）案件结案材料复印件（行政处罚决定书、罚没款缴纳凭证）或案件移送材料复印件（涉嫌犯罪案件移送书、立案通知书、法院生效有罪判决书）等；</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w:t>
      </w:r>
      <w:r>
        <w:rPr>
          <w:rFonts w:hint="eastAsia" w:ascii="仿宋_GB2312" w:hAnsi="仿宋_GB2312" w:eastAsia="仿宋_GB2312" w:cs="仿宋_GB2312"/>
          <w:sz w:val="32"/>
          <w:szCs w:val="32"/>
        </w:rPr>
        <w:t>其他需要提供的材料。</w:t>
      </w:r>
    </w:p>
    <w:p>
      <w:pPr>
        <w:spacing w:line="600" w:lineRule="exact"/>
        <w:ind w:firstLine="640" w:firstLineChars="200"/>
        <w:rPr>
          <w:rFonts w:hint="eastAsia" w:ascii="仿宋_GB2312" w:eastAsia="仿宋_GB2312"/>
          <w:kern w:val="0"/>
          <w:sz w:val="32"/>
          <w:szCs w:val="32"/>
          <w:lang w:eastAsia="zh-CN"/>
        </w:rPr>
      </w:pPr>
      <w:r>
        <w:rPr>
          <w:rFonts w:hint="eastAsia" w:ascii="仿宋_GB2312" w:hAnsi="黑体" w:eastAsia="仿宋_GB2312" w:cs="黑体"/>
          <w:sz w:val="32"/>
          <w:szCs w:val="32"/>
        </w:rPr>
        <w:t>第三条</w:t>
      </w:r>
      <w:r>
        <w:rPr>
          <w:rFonts w:hint="eastAsia" w:ascii="仿宋_GB2312" w:eastAsia="仿宋_GB2312"/>
          <w:sz w:val="32"/>
          <w:szCs w:val="32"/>
        </w:rPr>
        <w:t xml:space="preserve">  </w:t>
      </w:r>
      <w:r>
        <w:rPr>
          <w:rFonts w:hint="eastAsia" w:ascii="仿宋_GB2312" w:hAnsi="仿宋_GB2312" w:eastAsia="仿宋_GB2312" w:cs="仿宋_GB2312"/>
          <w:sz w:val="32"/>
          <w:szCs w:val="32"/>
        </w:rPr>
        <w:t>办案机构负责人应</w:t>
      </w:r>
      <w:r>
        <w:rPr>
          <w:rFonts w:hint="eastAsia" w:ascii="仿宋_GB2312" w:eastAsia="仿宋_GB2312"/>
          <w:kern w:val="0"/>
          <w:sz w:val="32"/>
          <w:szCs w:val="32"/>
        </w:rPr>
        <w:t>当在5个工作日内审核，并报请局领导审批。对举报奖励等级认定、金额标准有争议的，提交</w:t>
      </w:r>
      <w:r>
        <w:rPr>
          <w:rFonts w:hint="eastAsia" w:ascii="仿宋_GB2312" w:eastAsia="仿宋_GB2312"/>
          <w:kern w:val="0"/>
          <w:sz w:val="32"/>
          <w:szCs w:val="32"/>
          <w:lang w:eastAsia="zh-CN"/>
        </w:rPr>
        <w:t>局长办公会议</w:t>
      </w:r>
      <w:r>
        <w:rPr>
          <w:rFonts w:hint="eastAsia" w:ascii="仿宋_GB2312" w:eastAsia="仿宋_GB2312"/>
          <w:kern w:val="0"/>
          <w:sz w:val="32"/>
          <w:szCs w:val="32"/>
        </w:rPr>
        <w:t>审议</w:t>
      </w:r>
      <w:r>
        <w:rPr>
          <w:rFonts w:hint="eastAsia" w:ascii="仿宋_GB2312" w:hAnsi="仿宋_GB2312" w:eastAsia="仿宋_GB2312" w:cs="仿宋_GB2312"/>
          <w:sz w:val="32"/>
          <w:szCs w:val="32"/>
        </w:rPr>
        <w:t>。</w:t>
      </w:r>
      <w:r>
        <w:rPr>
          <w:rFonts w:hint="eastAsia" w:ascii="仿宋_GB2312" w:eastAsia="仿宋_GB2312"/>
          <w:kern w:val="0"/>
          <w:sz w:val="32"/>
          <w:szCs w:val="32"/>
          <w:lang w:eastAsia="zh-CN"/>
        </w:rPr>
        <w:t>举报奖励金３万以上，应报局党组会议研究。举报奖励金５０万元以上（含５０万元）至１００万元以下（含１００万元）的，报局党组会议研究，并商请同级财政部门同意。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黑体" w:eastAsia="仿宋_GB2312" w:cs="黑体"/>
          <w:sz w:val="32"/>
          <w:szCs w:val="32"/>
        </w:rPr>
        <w:t>第四条</w:t>
      </w:r>
      <w:r>
        <w:rPr>
          <w:rFonts w:hint="eastAsia" w:ascii="仿宋_GB2312" w:eastAsia="仿宋_GB2312"/>
          <w:sz w:val="32"/>
          <w:szCs w:val="32"/>
        </w:rPr>
        <w:t xml:space="preserve">  </w:t>
      </w:r>
      <w:r>
        <w:rPr>
          <w:rFonts w:hint="eastAsia" w:ascii="仿宋_GB2312" w:hAnsi="仿宋_GB2312" w:eastAsia="仿宋_GB2312" w:cs="仿宋_GB2312"/>
          <w:sz w:val="32"/>
          <w:szCs w:val="32"/>
        </w:rPr>
        <w:t>办案机构收到审批同意结果后，应当</w:t>
      </w:r>
      <w:r>
        <w:rPr>
          <w:rFonts w:hint="eastAsia" w:ascii="仿宋_GB2312" w:eastAsia="仿宋_GB2312"/>
          <w:kern w:val="0"/>
          <w:sz w:val="32"/>
          <w:szCs w:val="32"/>
        </w:rPr>
        <w:t>在5个工作日内填写《举报奖励通知书》，告知举报人奖励标准、奖励金额、联系电话，并告知举报人持身份证等有效证件30个工作日内领取奖励金。举报人有特殊情况申请延长举报奖励领取期限的，最长不得超过10个工作日。逾期不领，视为主动放弃。举报人委托他人代领举报奖励金</w:t>
      </w:r>
      <w:r>
        <w:rPr>
          <w:rFonts w:hint="eastAsia" w:ascii="仿宋_GB2312" w:hAnsi="仿宋_GB2312" w:eastAsia="仿宋_GB2312" w:cs="仿宋_GB2312"/>
          <w:sz w:val="32"/>
          <w:szCs w:val="32"/>
        </w:rPr>
        <w:t>的，受托人须同时持有举报人授权委托书、举报人和受托人的有效身份证明。</w:t>
      </w:r>
    </w:p>
    <w:p>
      <w:pPr>
        <w:spacing w:line="60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举报人对奖励金额有异议的，应当在</w:t>
      </w:r>
      <w:r>
        <w:rPr>
          <w:rFonts w:hint="eastAsia" w:ascii="仿宋_GB2312" w:eastAsia="仿宋_GB2312"/>
          <w:kern w:val="0"/>
          <w:sz w:val="32"/>
          <w:szCs w:val="32"/>
        </w:rPr>
        <w:t>5个</w:t>
      </w:r>
      <w:r>
        <w:rPr>
          <w:rFonts w:hint="eastAsia" w:ascii="仿宋_GB2312" w:hAnsi="仿宋_GB2312" w:eastAsia="仿宋_GB2312" w:cs="仿宋_GB2312"/>
          <w:sz w:val="32"/>
          <w:szCs w:val="32"/>
        </w:rPr>
        <w:t>工作日内提出复核申请，并提供相关佐证材料。办案机构接到复核申请后，应当在</w:t>
      </w:r>
      <w:r>
        <w:rPr>
          <w:rFonts w:hint="eastAsia" w:ascii="仿宋_GB2312" w:eastAsia="仿宋_GB2312"/>
          <w:kern w:val="0"/>
          <w:sz w:val="32"/>
          <w:szCs w:val="32"/>
        </w:rPr>
        <w:t>5个工</w:t>
      </w:r>
      <w:r>
        <w:rPr>
          <w:rFonts w:hint="eastAsia" w:ascii="仿宋_GB2312" w:hAnsi="仿宋_GB2312" w:eastAsia="仿宋_GB2312" w:cs="仿宋_GB2312"/>
          <w:sz w:val="32"/>
          <w:szCs w:val="32"/>
        </w:rPr>
        <w:t>作日内填写《举报奖励复核表》，按照首次报批程序申请复核确认奖励标准、奖励金额。</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黑体" w:eastAsia="仿宋_GB2312" w:cs="黑体"/>
          <w:sz w:val="32"/>
          <w:szCs w:val="32"/>
        </w:rPr>
        <w:t>第五条</w:t>
      </w:r>
      <w:r>
        <w:rPr>
          <w:rFonts w:hint="eastAsia" w:ascii="仿宋_GB2312" w:eastAsia="仿宋_GB2312"/>
          <w:sz w:val="32"/>
          <w:szCs w:val="32"/>
        </w:rPr>
        <w:t xml:space="preserve">  </w:t>
      </w:r>
      <w:r>
        <w:rPr>
          <w:rFonts w:hint="eastAsia" w:ascii="仿宋_GB2312" w:hAnsi="仿宋_GB2312" w:eastAsia="仿宋_GB2312" w:cs="仿宋_GB2312"/>
          <w:sz w:val="32"/>
          <w:szCs w:val="32"/>
        </w:rPr>
        <w:t>举报人或者受托人在领取奖励金时，办案机构应当核验领奖人的姓名、身份证等有效证件以及其他相关材料。核验无误后，填写《举报奖励领取收据》，交由领奖人签字确认。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黑体" w:eastAsia="仿宋_GB2312" w:cs="黑体"/>
          <w:sz w:val="32"/>
          <w:szCs w:val="32"/>
        </w:rPr>
        <w:t xml:space="preserve">第六条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办案机构将《举报</w:t>
      </w:r>
      <w:r>
        <w:rPr>
          <w:rFonts w:hint="eastAsia" w:ascii="仿宋_GB2312" w:hAnsi="仿宋_GB2312" w:eastAsia="仿宋_GB2312" w:cs="仿宋_GB2312"/>
          <w:sz w:val="32"/>
          <w:szCs w:val="32"/>
        </w:rPr>
        <w:t>奖励领取收据》提交财务机构，财务机构应当及时发放奖励金。</w:t>
      </w:r>
    </w:p>
    <w:p>
      <w:pPr>
        <w:spacing w:line="60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第七条</w:t>
      </w:r>
      <w:r>
        <w:rPr>
          <w:rFonts w:hint="eastAsia" w:ascii="仿宋_GB2312" w:hAnsi="仿宋_GB2312" w:eastAsia="仿宋_GB2312" w:cs="仿宋_GB2312"/>
          <w:sz w:val="32"/>
          <w:szCs w:val="32"/>
        </w:rPr>
        <w:t xml:space="preserve">  办案机构对举报奖励审批、复核、发放全过程产生的所有材料要独立建档，并与案卷共同保存，且期限相同。如需查阅已归档的相关材料，须经办案机构负责人批准，并做好登记工作。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黑体" w:eastAsia="仿宋_GB2312" w:cs="黑体"/>
          <w:sz w:val="32"/>
          <w:szCs w:val="32"/>
        </w:rPr>
        <w:t>第八条</w:t>
      </w:r>
      <w:r>
        <w:rPr>
          <w:rFonts w:hint="eastAsia" w:ascii="仿宋_GB2312" w:hAnsi="仿宋_GB2312" w:eastAsia="仿宋_GB2312" w:cs="仿宋_GB2312"/>
          <w:sz w:val="32"/>
          <w:szCs w:val="32"/>
        </w:rPr>
        <w:t xml:space="preserve">  对符合《办法》且有奖励诉求的匿名举报人，参照本工作规范执行。</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附件：1.举报奖励告知书（建议增加）</w:t>
      </w:r>
    </w:p>
    <w:p>
      <w:pPr>
        <w:spacing w:line="60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1.举报奖励申请书</w:t>
      </w:r>
    </w:p>
    <w:p>
      <w:pPr>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2.举报奖励审批表</w:t>
      </w:r>
    </w:p>
    <w:p>
      <w:pPr>
        <w:widowControl/>
        <w:spacing w:line="500" w:lineRule="exact"/>
        <w:ind w:right="74"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3.举报奖励通知书</w:t>
      </w:r>
    </w:p>
    <w:p>
      <w:pPr>
        <w:pStyle w:val="2"/>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4.举报奖励复核表</w:t>
      </w:r>
    </w:p>
    <w:p>
      <w:pPr>
        <w:adjustRightInd w:val="0"/>
        <w:snapToGrid w:val="0"/>
        <w:spacing w:line="50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5.举报奖励领取收据</w:t>
      </w:r>
    </w:p>
    <w:p>
      <w:pPr>
        <w:pStyle w:val="2"/>
        <w:spacing w:line="560" w:lineRule="exact"/>
        <w:jc w:val="center"/>
        <w:rPr>
          <w:rFonts w:ascii="方正小标宋简体" w:hAnsi="Calibri" w:eastAsia="方正小标宋简体" w:cs="Calibri"/>
          <w:sz w:val="44"/>
          <w:szCs w:val="44"/>
        </w:rPr>
      </w:pPr>
      <w:r>
        <w:br w:type="page"/>
      </w:r>
      <w:r>
        <w:rPr>
          <w:rFonts w:hint="eastAsia" w:ascii="方正小标宋简体" w:hAnsi="Calibri" w:eastAsia="方正小标宋简体" w:cs="Calibri"/>
          <w:sz w:val="44"/>
          <w:szCs w:val="44"/>
        </w:rPr>
        <w:t>举报奖励告知书</w:t>
      </w:r>
    </w:p>
    <w:p>
      <w:pPr>
        <w:widowControl/>
        <w:spacing w:line="500" w:lineRule="exact"/>
        <w:ind w:firstLine="640"/>
        <w:jc w:val="right"/>
        <w:rPr>
          <w:rFonts w:ascii="仿宋_GB2312" w:hAnsi="仿宋_GB2312" w:eastAsia="仿宋_GB2312" w:cs="仿宋_GB2312"/>
          <w:kern w:val="0"/>
          <w:sz w:val="32"/>
          <w:szCs w:val="32"/>
        </w:rPr>
      </w:pPr>
      <w:r>
        <w:rPr>
          <w:rFonts w:hint="eastAsia" w:ascii="仿宋_GB2312" w:hAnsi="仿宋_GB2312" w:eastAsia="仿宋_GB2312" w:cs="仿宋_GB2312"/>
          <w:sz w:val="32"/>
          <w:szCs w:val="32"/>
          <w:u w:val="single"/>
        </w:rPr>
        <w:t>　　</w:t>
      </w:r>
      <w:r>
        <w:rPr>
          <w:rFonts w:hint="eastAsia" w:ascii="仿宋_GB2312" w:hAnsi="仿宋_GB2312" w:eastAsia="仿宋_GB2312" w:cs="仿宋_GB2312"/>
          <w:kern w:val="0"/>
          <w:sz w:val="32"/>
          <w:szCs w:val="32"/>
        </w:rPr>
        <w:t>市监奖字﹝　　﹞　号</w:t>
      </w:r>
    </w:p>
    <w:p>
      <w:pPr>
        <w:widowControl/>
        <w:spacing w:line="500" w:lineRule="exact"/>
        <w:ind w:right="640"/>
        <w:rPr>
          <w:rFonts w:hint="eastAsia" w:ascii="仿宋_GB2312" w:hAnsi="仿宋_GB2312" w:eastAsia="仿宋_GB2312" w:cs="仿宋_GB2312"/>
          <w:kern w:val="0"/>
          <w:sz w:val="32"/>
          <w:szCs w:val="32"/>
        </w:rPr>
      </w:pPr>
    </w:p>
    <w:p>
      <w:pPr>
        <w:widowControl/>
        <w:spacing w:line="500" w:lineRule="exact"/>
        <w:jc w:val="left"/>
        <w:rPr>
          <w:rFonts w:ascii="仿宋_GB2312" w:hAnsi="Verdana" w:eastAsia="仿宋_GB2312" w:cs="??"/>
          <w:kern w:val="0"/>
          <w:sz w:val="30"/>
          <w:szCs w:val="30"/>
        </w:rPr>
      </w:pPr>
      <w:r>
        <w:rPr>
          <w:rFonts w:ascii="??" w:hAnsi="??" w:eastAsia="仿宋_GB2312" w:cs="??"/>
          <w:kern w:val="0"/>
          <w:sz w:val="32"/>
          <w:szCs w:val="32"/>
        </w:rPr>
        <w:t>_______________</w:t>
      </w:r>
      <w:r>
        <w:rPr>
          <w:rFonts w:hint="eastAsia" w:ascii="仿宋_GB2312" w:hAnsi="仿宋" w:eastAsia="仿宋_GB2312" w:cs="??"/>
          <w:kern w:val="0"/>
          <w:sz w:val="30"/>
          <w:szCs w:val="30"/>
        </w:rPr>
        <w:t>：</w:t>
      </w:r>
    </w:p>
    <w:p>
      <w:pPr>
        <w:widowControl/>
        <w:adjustRightInd w:val="0"/>
        <w:snapToGrid w:val="0"/>
        <w:spacing w:line="500" w:lineRule="exact"/>
        <w:ind w:firstLine="640" w:firstLineChars="200"/>
        <w:rPr>
          <w:rFonts w:ascii="仿宋_GB2312" w:hAnsi="仿宋" w:eastAsia="仿宋_GB2312" w:cs="??"/>
          <w:kern w:val="0"/>
          <w:sz w:val="32"/>
          <w:szCs w:val="32"/>
        </w:rPr>
      </w:pPr>
      <w:r>
        <w:rPr>
          <w:rFonts w:hint="eastAsia" w:ascii="仿宋_GB2312" w:hAnsi="仿宋" w:eastAsia="仿宋_GB2312" w:cs="??"/>
          <w:kern w:val="0"/>
          <w:sz w:val="32"/>
          <w:szCs w:val="32"/>
        </w:rPr>
        <w:t>您关于举报</w:t>
      </w:r>
      <w:r>
        <w:rPr>
          <w:rFonts w:hint="eastAsia" w:ascii="??" w:hAnsi="??" w:eastAsia="仿宋_GB2312" w:cs="??"/>
          <w:kern w:val="0"/>
          <w:sz w:val="32"/>
          <w:szCs w:val="32"/>
          <w:u w:val="single"/>
        </w:rPr>
        <w:t xml:space="preserve">       </w:t>
      </w:r>
      <w:r>
        <w:rPr>
          <w:rFonts w:ascii="??" w:hAnsi="??" w:eastAsia="仿宋_GB2312" w:cs="??"/>
          <w:kern w:val="0"/>
          <w:sz w:val="32"/>
          <w:szCs w:val="32"/>
          <w:u w:val="single"/>
        </w:rPr>
        <w:t xml:space="preserve">  </w:t>
      </w:r>
      <w:r>
        <w:rPr>
          <w:rFonts w:hint="eastAsia" w:ascii="仿宋_GB2312" w:hAnsi="仿宋" w:eastAsia="仿宋_GB2312" w:cs="??"/>
          <w:kern w:val="0"/>
          <w:sz w:val="32"/>
          <w:szCs w:val="32"/>
        </w:rPr>
        <w:t>违法案件，经查实符合奖励条件，请在接到本告知书后</w:t>
      </w:r>
      <w:r>
        <w:rPr>
          <w:rFonts w:hint="eastAsia" w:ascii="仿宋_GB2312" w:eastAsia="仿宋_GB2312"/>
          <w:kern w:val="0"/>
          <w:sz w:val="32"/>
          <w:szCs w:val="32"/>
        </w:rPr>
        <w:t>30个</w:t>
      </w:r>
      <w:r>
        <w:rPr>
          <w:rFonts w:hint="eastAsia" w:ascii="仿宋_GB2312" w:hAnsi="仿宋_GB2312" w:eastAsia="仿宋_GB2312" w:cs="仿宋_GB2312"/>
          <w:sz w:val="32"/>
          <w:szCs w:val="32"/>
        </w:rPr>
        <w:t>工作日内提交</w:t>
      </w:r>
      <w:r>
        <w:rPr>
          <w:rFonts w:hint="eastAsia" w:ascii="仿宋_GB2312" w:eastAsia="仿宋_GB2312"/>
          <w:sz w:val="32"/>
          <w:szCs w:val="32"/>
        </w:rPr>
        <w:t>《举报奖励申请书》，逾期未提交视为放弃奖励</w:t>
      </w:r>
      <w:r>
        <w:rPr>
          <w:rFonts w:hint="eastAsia" w:ascii="仿宋_GB2312" w:hAnsi="仿宋_GB2312" w:eastAsia="仿宋_GB2312" w:cs="仿宋_GB2312"/>
          <w:sz w:val="32"/>
          <w:szCs w:val="32"/>
        </w:rPr>
        <w:t>。</w:t>
      </w:r>
    </w:p>
    <w:p>
      <w:pPr>
        <w:widowControl/>
        <w:adjustRightInd w:val="0"/>
        <w:snapToGrid w:val="0"/>
        <w:spacing w:line="500" w:lineRule="exact"/>
        <w:ind w:firstLine="640" w:firstLineChars="200"/>
        <w:jc w:val="left"/>
        <w:rPr>
          <w:rFonts w:hint="eastAsia" w:ascii="仿宋_GB2312" w:hAnsi="??" w:eastAsia="仿宋_GB2312" w:cs="??"/>
          <w:kern w:val="0"/>
          <w:sz w:val="32"/>
          <w:szCs w:val="32"/>
        </w:rPr>
      </w:pPr>
      <w:r>
        <w:rPr>
          <w:rFonts w:hint="eastAsia" w:ascii="仿宋_GB2312" w:hAnsi="仿宋" w:eastAsia="仿宋_GB2312" w:cs="??"/>
          <w:kern w:val="0"/>
          <w:sz w:val="32"/>
          <w:szCs w:val="32"/>
        </w:rPr>
        <w:t>办案机构联系人</w:t>
      </w:r>
      <w:r>
        <w:rPr>
          <w:rFonts w:ascii="仿宋_GB2312" w:hAnsi="仿宋" w:eastAsia="仿宋_GB2312" w:cs="??"/>
          <w:kern w:val="0"/>
          <w:sz w:val="32"/>
          <w:szCs w:val="32"/>
        </w:rPr>
        <w:t>：</w:t>
      </w:r>
      <w:r>
        <w:rPr>
          <w:rFonts w:hint="eastAsia" w:ascii="仿宋_GB2312" w:hAnsi="??" w:eastAsia="仿宋_GB2312" w:cs="??"/>
          <w:kern w:val="0"/>
          <w:sz w:val="32"/>
          <w:szCs w:val="32"/>
        </w:rPr>
        <w:t xml:space="preserve">                 </w:t>
      </w:r>
      <w:r>
        <w:rPr>
          <w:rFonts w:hint="eastAsia" w:ascii="仿宋_GB2312" w:hAnsi="仿宋" w:eastAsia="仿宋_GB2312" w:cs="??"/>
          <w:kern w:val="0"/>
          <w:sz w:val="32"/>
          <w:szCs w:val="32"/>
        </w:rPr>
        <w:t>联系电话</w:t>
      </w:r>
      <w:r>
        <w:rPr>
          <w:rFonts w:ascii="仿宋_GB2312" w:hAnsi="仿宋" w:eastAsia="仿宋_GB2312" w:cs="??"/>
          <w:kern w:val="0"/>
          <w:sz w:val="32"/>
          <w:szCs w:val="32"/>
        </w:rPr>
        <w:t>：</w:t>
      </w:r>
    </w:p>
    <w:p>
      <w:pPr>
        <w:widowControl/>
        <w:adjustRightInd w:val="0"/>
        <w:snapToGrid w:val="0"/>
        <w:spacing w:line="500" w:lineRule="exact"/>
        <w:jc w:val="left"/>
        <w:rPr>
          <w:rFonts w:hint="eastAsia" w:ascii="仿宋_GB2312" w:hAnsi="??" w:eastAsia="仿宋_GB2312" w:cs="??"/>
          <w:kern w:val="0"/>
          <w:sz w:val="32"/>
          <w:szCs w:val="32"/>
        </w:rPr>
      </w:pPr>
    </w:p>
    <w:p>
      <w:pPr>
        <w:widowControl/>
        <w:adjustRightInd w:val="0"/>
        <w:snapToGrid w:val="0"/>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附件：《举报奖励申请书》</w:t>
      </w:r>
    </w:p>
    <w:p>
      <w:pPr>
        <w:widowControl/>
        <w:adjustRightInd w:val="0"/>
        <w:snapToGrid w:val="0"/>
        <w:spacing w:line="500" w:lineRule="exact"/>
        <w:ind w:firstLine="640" w:firstLineChars="200"/>
        <w:jc w:val="left"/>
        <w:rPr>
          <w:rFonts w:hint="eastAsia" w:ascii="仿宋_GB2312" w:eastAsia="仿宋_GB2312"/>
          <w:sz w:val="32"/>
          <w:szCs w:val="32"/>
        </w:rPr>
      </w:pPr>
    </w:p>
    <w:p>
      <w:pPr>
        <w:widowControl/>
        <w:adjustRightInd w:val="0"/>
        <w:snapToGrid w:val="0"/>
        <w:spacing w:line="500" w:lineRule="exact"/>
        <w:ind w:firstLine="4480" w:firstLineChars="1400"/>
        <w:jc w:val="left"/>
        <w:rPr>
          <w:rFonts w:ascii="楷体" w:hAnsi="楷体" w:eastAsia="楷体" w:cs="??"/>
          <w:kern w:val="0"/>
          <w:sz w:val="32"/>
          <w:szCs w:val="32"/>
        </w:rPr>
      </w:pPr>
    </w:p>
    <w:p>
      <w:pPr>
        <w:widowControl/>
        <w:adjustRightInd w:val="0"/>
        <w:snapToGrid w:val="0"/>
        <w:spacing w:line="500" w:lineRule="exact"/>
        <w:ind w:firstLine="4480" w:firstLineChars="1400"/>
        <w:jc w:val="left"/>
        <w:rPr>
          <w:rFonts w:ascii="楷体" w:hAnsi="楷体" w:eastAsia="楷体" w:cs="??"/>
          <w:kern w:val="0"/>
          <w:sz w:val="32"/>
          <w:szCs w:val="32"/>
        </w:rPr>
      </w:pPr>
      <w:r>
        <w:rPr>
          <w:rFonts w:ascii="仿宋_GB2312" w:hAnsi="仿宋" w:eastAsia="仿宋_GB2312" w:cs="??"/>
          <w:kern w:val="0"/>
          <w:sz w:val="32"/>
          <w:szCs w:val="32"/>
          <w:u w:val="single"/>
        </w:rPr>
        <w:t xml:space="preserve">    </w:t>
      </w:r>
      <w:r>
        <w:rPr>
          <w:rFonts w:hint="eastAsia" w:ascii="楷体" w:hAnsi="楷体" w:eastAsia="楷体" w:cs="??"/>
          <w:kern w:val="0"/>
          <w:sz w:val="32"/>
          <w:szCs w:val="32"/>
        </w:rPr>
        <w:t>市场监督管理局</w:t>
      </w:r>
    </w:p>
    <w:p>
      <w:pPr>
        <w:adjustRightInd w:val="0"/>
        <w:snapToGrid w:val="0"/>
        <w:spacing w:line="500" w:lineRule="exact"/>
        <w:ind w:firstLine="5120" w:firstLineChars="1600"/>
        <w:rPr>
          <w:rFonts w:ascii="楷体" w:hAnsi="楷体" w:eastAsia="楷体" w:cs="??"/>
          <w:kern w:val="0"/>
          <w:sz w:val="32"/>
          <w:szCs w:val="32"/>
        </w:rPr>
      </w:pPr>
      <w:r>
        <w:rPr>
          <w:rFonts w:hint="eastAsia" w:ascii="楷体" w:hAnsi="楷体" w:eastAsia="楷体" w:cs="??"/>
          <w:kern w:val="0"/>
          <w:sz w:val="32"/>
          <w:szCs w:val="32"/>
        </w:rPr>
        <w:t>　年　月</w:t>
      </w:r>
      <w:r>
        <w:rPr>
          <w:rFonts w:hint="eastAsia" w:ascii="楷体" w:hAnsi="??" w:eastAsia="楷体" w:cs="??"/>
          <w:kern w:val="0"/>
          <w:sz w:val="32"/>
          <w:szCs w:val="32"/>
        </w:rPr>
        <w:t>　</w:t>
      </w:r>
      <w:r>
        <w:rPr>
          <w:rFonts w:hint="eastAsia" w:ascii="楷体" w:hAnsi="楷体" w:eastAsia="楷体" w:cs="??"/>
          <w:kern w:val="0"/>
          <w:sz w:val="32"/>
          <w:szCs w:val="32"/>
        </w:rPr>
        <w:t>日</w:t>
      </w:r>
    </w:p>
    <w:p>
      <w:pPr>
        <w:pStyle w:val="2"/>
        <w:spacing w:line="560" w:lineRule="exact"/>
        <w:rPr>
          <w:rFonts w:hint="eastAsia" w:ascii="仿宋_GB2312" w:hAnsi="仿宋_GB2312" w:eastAsia="仿宋_GB2312" w:cs="仿宋_GB2312"/>
          <w:sz w:val="32"/>
          <w:szCs w:val="32"/>
        </w:rPr>
      </w:pPr>
      <w:r>
        <w:br w:type="page"/>
      </w:r>
      <w:r>
        <w:rPr>
          <w:rFonts w:hint="eastAsia" w:ascii="仿宋_GB2312" w:hAnsi="仿宋_GB2312" w:eastAsia="仿宋_GB2312" w:cs="仿宋_GB2312"/>
          <w:sz w:val="32"/>
          <w:szCs w:val="32"/>
        </w:rPr>
        <w:t>附件1</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举报奖励申请书</w:t>
      </w:r>
    </w:p>
    <w:p>
      <w:pPr>
        <w:spacing w:line="578" w:lineRule="exact"/>
        <w:rPr>
          <w:rFonts w:hint="eastAsia" w:ascii="仿宋_GB2312" w:eastAsia="仿宋_GB2312"/>
          <w:sz w:val="32"/>
          <w:szCs w:val="32"/>
        </w:rPr>
      </w:pPr>
    </w:p>
    <w:p>
      <w:pPr>
        <w:spacing w:line="560" w:lineRule="exact"/>
        <w:rPr>
          <w:rFonts w:ascii="仿宋_GB2312" w:eastAsia="仿宋_GB2312"/>
          <w:sz w:val="32"/>
          <w:szCs w:val="32"/>
        </w:rPr>
      </w:pPr>
      <w:r>
        <w:rPr>
          <w:rFonts w:ascii="仿宋_GB2312" w:eastAsia="仿宋_GB2312"/>
          <w:sz w:val="32"/>
          <w:szCs w:val="32"/>
          <w:u w:val="single"/>
        </w:rPr>
        <w:t xml:space="preserve">        </w:t>
      </w:r>
      <w:r>
        <w:rPr>
          <w:rFonts w:hint="eastAsia" w:ascii="仿宋_GB2312" w:eastAsia="仿宋_GB2312"/>
          <w:sz w:val="32"/>
          <w:szCs w:val="32"/>
        </w:rPr>
        <w:t>市场监督管理局：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我于</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日接到你局告知，符合举报奖励条件，现本人提出举报奖励申请。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本人承诺：</w:t>
      </w:r>
    </w:p>
    <w:p>
      <w:pPr>
        <w:spacing w:line="560" w:lineRule="exact"/>
        <w:ind w:firstLine="640" w:firstLineChars="200"/>
        <w:rPr>
          <w:rFonts w:ascii="仿宋_GB2312" w:eastAsia="仿宋_GB2312"/>
          <w:sz w:val="32"/>
          <w:szCs w:val="32"/>
        </w:rPr>
      </w:pPr>
      <w:r>
        <w:rPr>
          <w:rFonts w:eastAsia="仿宋_GB2312"/>
          <w:sz w:val="32"/>
          <w:szCs w:val="32"/>
        </w:rPr>
        <w:t>1</w:t>
      </w:r>
      <w:r>
        <w:rPr>
          <w:rFonts w:ascii="仿宋_GB2312" w:eastAsia="仿宋_GB2312"/>
          <w:sz w:val="32"/>
          <w:szCs w:val="32"/>
        </w:rPr>
        <w:t>.</w:t>
      </w:r>
      <w:r>
        <w:rPr>
          <w:rFonts w:hint="eastAsia" w:ascii="仿宋_GB2312" w:eastAsia="仿宋_GB2312"/>
          <w:sz w:val="32"/>
          <w:szCs w:val="32"/>
        </w:rPr>
        <w:t>本人不是市场监督管理部门工作人员或者具有法定监督、报告义务人员；</w:t>
      </w:r>
    </w:p>
    <w:p>
      <w:pPr>
        <w:spacing w:line="560" w:lineRule="exact"/>
        <w:ind w:firstLine="640" w:firstLineChars="200"/>
        <w:rPr>
          <w:rFonts w:ascii="仿宋_GB2312" w:eastAsia="仿宋_GB2312"/>
          <w:sz w:val="32"/>
          <w:szCs w:val="32"/>
        </w:rPr>
      </w:pPr>
      <w:r>
        <w:rPr>
          <w:rFonts w:eastAsia="仿宋_GB2312"/>
          <w:sz w:val="32"/>
          <w:szCs w:val="32"/>
        </w:rPr>
        <w:t>2</w:t>
      </w:r>
      <w:r>
        <w:rPr>
          <w:rFonts w:ascii="仿宋_GB2312" w:eastAsia="仿宋_GB2312"/>
          <w:sz w:val="32"/>
          <w:szCs w:val="32"/>
        </w:rPr>
        <w:t>.</w:t>
      </w:r>
      <w:r>
        <w:rPr>
          <w:rFonts w:hint="eastAsia" w:ascii="仿宋_GB2312" w:eastAsia="仿宋_GB2312"/>
          <w:sz w:val="32"/>
          <w:szCs w:val="32"/>
        </w:rPr>
        <w:t>本人不是侵权行为的被侵权方及其委托代理人或者利害关系人；</w:t>
      </w:r>
    </w:p>
    <w:p>
      <w:pPr>
        <w:spacing w:line="560" w:lineRule="exact"/>
        <w:ind w:firstLine="640" w:firstLineChars="200"/>
        <w:rPr>
          <w:rFonts w:ascii="仿宋_GB2312" w:eastAsia="仿宋_GB2312"/>
          <w:sz w:val="32"/>
          <w:szCs w:val="32"/>
        </w:rPr>
      </w:pPr>
      <w:r>
        <w:rPr>
          <w:rFonts w:eastAsia="仿宋_GB2312"/>
          <w:sz w:val="32"/>
          <w:szCs w:val="32"/>
        </w:rPr>
        <w:t>3</w:t>
      </w:r>
      <w:r>
        <w:rPr>
          <w:rFonts w:ascii="仿宋_GB2312" w:eastAsia="仿宋_GB2312"/>
          <w:sz w:val="32"/>
          <w:szCs w:val="32"/>
        </w:rPr>
        <w:t>.</w:t>
      </w:r>
      <w:r>
        <w:rPr>
          <w:rFonts w:hint="eastAsia" w:ascii="仿宋_GB2312" w:eastAsia="仿宋_GB2312"/>
          <w:sz w:val="32"/>
          <w:szCs w:val="32"/>
        </w:rPr>
        <w:t>本人不是实施违法行为人（违法主体内部人员除外）；</w:t>
      </w:r>
    </w:p>
    <w:p>
      <w:pPr>
        <w:spacing w:line="560" w:lineRule="exact"/>
        <w:ind w:firstLine="640" w:firstLineChars="200"/>
        <w:rPr>
          <w:rFonts w:ascii="仿宋_GB2312" w:eastAsia="仿宋_GB2312"/>
          <w:sz w:val="32"/>
          <w:szCs w:val="32"/>
        </w:rPr>
      </w:pPr>
      <w:r>
        <w:rPr>
          <w:rFonts w:eastAsia="仿宋_GB2312"/>
          <w:sz w:val="32"/>
          <w:szCs w:val="32"/>
        </w:rPr>
        <w:t>4</w:t>
      </w:r>
      <w:r>
        <w:rPr>
          <w:rFonts w:ascii="仿宋_GB2312" w:eastAsia="仿宋_GB2312"/>
          <w:sz w:val="32"/>
          <w:szCs w:val="32"/>
        </w:rPr>
        <w:t>.</w:t>
      </w:r>
      <w:r>
        <w:rPr>
          <w:rFonts w:hint="eastAsia" w:ascii="仿宋_GB2312" w:eastAsia="仿宋_GB2312"/>
          <w:sz w:val="32"/>
          <w:szCs w:val="32"/>
        </w:rPr>
        <w:t>本人未因此次举报行为获得其他市场主体给予的任何形式的报酬、奖励；</w:t>
      </w:r>
    </w:p>
    <w:p>
      <w:pPr>
        <w:spacing w:line="560" w:lineRule="exact"/>
        <w:ind w:firstLine="640" w:firstLineChars="200"/>
        <w:rPr>
          <w:rFonts w:ascii="仿宋_GB2312" w:eastAsia="仿宋_GB2312"/>
          <w:sz w:val="32"/>
          <w:szCs w:val="32"/>
        </w:rPr>
      </w:pPr>
      <w:r>
        <w:rPr>
          <w:rFonts w:eastAsia="仿宋_GB2312"/>
          <w:sz w:val="32"/>
          <w:szCs w:val="32"/>
        </w:rPr>
        <w:t>5</w:t>
      </w:r>
      <w:r>
        <w:rPr>
          <w:rFonts w:ascii="仿宋_GB2312" w:eastAsia="仿宋_GB2312"/>
          <w:sz w:val="32"/>
          <w:szCs w:val="32"/>
        </w:rPr>
        <w:t>.</w:t>
      </w:r>
      <w:r>
        <w:rPr>
          <w:rFonts w:hint="eastAsia" w:ascii="仿宋_GB2312" w:eastAsia="仿宋_GB2312"/>
          <w:sz w:val="32"/>
          <w:szCs w:val="32"/>
        </w:rPr>
        <w:t>本人没有其他不符合法律、法规规定的奖励情形。</w:t>
      </w:r>
    </w:p>
    <w:p>
      <w:pPr>
        <w:spacing w:line="560" w:lineRule="exact"/>
        <w:rPr>
          <w:rFonts w:ascii="仿宋_GB2312" w:eastAsia="仿宋_GB2312"/>
          <w:sz w:val="32"/>
          <w:szCs w:val="32"/>
        </w:rPr>
      </w:pPr>
      <w:r>
        <w:rPr>
          <w:rFonts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附：身份证件复印件。</w:t>
      </w:r>
    </w:p>
    <w:p>
      <w:pPr>
        <w:spacing w:line="560" w:lineRule="exact"/>
        <w:rPr>
          <w:rFonts w:hint="eastAsia" w:ascii="仿宋_GB2312" w:eastAsia="仿宋_GB2312"/>
          <w:sz w:val="32"/>
          <w:szCs w:val="32"/>
        </w:rPr>
      </w:pPr>
    </w:p>
    <w:p>
      <w:pPr>
        <w:spacing w:line="560" w:lineRule="exact"/>
        <w:ind w:firstLine="4800" w:firstLineChars="1500"/>
        <w:rPr>
          <w:rFonts w:ascii="仿宋_GB2312" w:eastAsia="仿宋_GB2312"/>
          <w:sz w:val="32"/>
          <w:szCs w:val="32"/>
        </w:rPr>
      </w:pPr>
      <w:r>
        <w:rPr>
          <w:rFonts w:hint="eastAsia" w:ascii="仿宋_GB2312" w:eastAsia="仿宋_GB2312"/>
          <w:sz w:val="32"/>
          <w:szCs w:val="32"/>
        </w:rPr>
        <w:t>申请人签名：</w:t>
      </w:r>
    </w:p>
    <w:p>
      <w:pPr>
        <w:spacing w:line="560" w:lineRule="exact"/>
        <w:rPr>
          <w:rFonts w:ascii="仿宋_GB2312" w:eastAsia="仿宋_GB2312"/>
          <w:sz w:val="32"/>
          <w:szCs w:val="32"/>
        </w:rPr>
      </w:pPr>
      <w:r>
        <w:rPr>
          <w:rFonts w:hint="eastAsia" w:ascii="仿宋_GB2312" w:eastAsia="仿宋_GB2312"/>
          <w:sz w:val="32"/>
          <w:szCs w:val="32"/>
        </w:rPr>
        <w:t>　　　　　　　　　　　　　　　　　　　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p>
      <w:pPr>
        <w:spacing w:line="560" w:lineRule="exact"/>
        <w:rPr>
          <w:rFonts w:hint="eastAsia" w:ascii="方正小标宋简体" w:hAnsi="黑体" w:eastAsia="方正小标宋简体" w:cs="仿宋_GB2312"/>
          <w:sz w:val="44"/>
          <w:szCs w:val="36"/>
        </w:rPr>
      </w:pPr>
      <w:r>
        <w:rPr>
          <w:rFonts w:ascii="仿宋_GB2312" w:eastAsia="仿宋_GB2312"/>
          <w:sz w:val="32"/>
          <w:szCs w:val="32"/>
        </w:rPr>
        <w:br w:type="page"/>
      </w:r>
      <w:r>
        <w:rPr>
          <w:rFonts w:hint="eastAsia" w:ascii="仿宋_GB2312" w:eastAsia="仿宋_GB2312"/>
          <w:sz w:val="32"/>
          <w:szCs w:val="32"/>
        </w:rPr>
        <w:t>附件2</w:t>
      </w:r>
    </w:p>
    <w:p>
      <w:pPr>
        <w:spacing w:line="560" w:lineRule="exact"/>
        <w:jc w:val="center"/>
        <w:rPr>
          <w:rFonts w:ascii="方正小标宋简体" w:hAnsi="黑体" w:eastAsia="方正小标宋简体" w:cs="仿宋_GB2312"/>
          <w:sz w:val="44"/>
          <w:szCs w:val="44"/>
        </w:rPr>
      </w:pPr>
      <w:r>
        <w:rPr>
          <w:rFonts w:hint="eastAsia" w:ascii="方正小标宋简体" w:hAnsi="黑体" w:eastAsia="方正小标宋简体" w:cs="仿宋_GB2312"/>
          <w:sz w:val="44"/>
          <w:szCs w:val="44"/>
        </w:rPr>
        <w:t>举报奖励审批表</w:t>
      </w:r>
    </w:p>
    <w:p>
      <w:pPr>
        <w:spacing w:line="560" w:lineRule="exact"/>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市监奖批﹝　　﹞　号</w:t>
      </w:r>
    </w:p>
    <w:p>
      <w:pPr>
        <w:pStyle w:val="3"/>
        <w:ind w:firstLine="640"/>
      </w:pPr>
    </w:p>
    <w:tbl>
      <w:tblPr>
        <w:tblStyle w:val="7"/>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252"/>
        <w:gridCol w:w="1016"/>
        <w:gridCol w:w="422"/>
        <w:gridCol w:w="1625"/>
        <w:gridCol w:w="76"/>
        <w:gridCol w:w="1399"/>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受奖人姓名</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性　别</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电　话</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身份证号</w:t>
            </w:r>
          </w:p>
        </w:tc>
        <w:tc>
          <w:tcPr>
            <w:tcW w:w="26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匿名举报人</w:t>
            </w:r>
          </w:p>
          <w:p>
            <w:pPr>
              <w:jc w:val="center"/>
              <w:rPr>
                <w:rFonts w:eastAsia="仿宋_GB2312"/>
                <w:sz w:val="24"/>
              </w:rPr>
            </w:pPr>
            <w:r>
              <w:rPr>
                <w:rFonts w:hint="eastAsia" w:eastAsia="仿宋_GB2312"/>
                <w:sz w:val="24"/>
              </w:rPr>
              <w:t>识别号</w:t>
            </w:r>
          </w:p>
        </w:tc>
        <w:tc>
          <w:tcPr>
            <w:tcW w:w="3205"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办案机构</w:t>
            </w:r>
          </w:p>
        </w:tc>
        <w:tc>
          <w:tcPr>
            <w:tcW w:w="26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32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立案日期</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结案日期</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案件编号</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（受理编号）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案　由</w:t>
            </w:r>
          </w:p>
        </w:tc>
        <w:tc>
          <w:tcPr>
            <w:tcW w:w="7596" w:type="dxa"/>
            <w:gridSpan w:val="7"/>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r>
              <w:rPr>
                <w:rFonts w:hint="eastAsia" w:eastAsia="仿宋_GB2312"/>
                <w:sz w:val="24"/>
              </w:rPr>
              <w:t>（写明当事人、经营地点、违法行为、涉及商品名称和数量，及其他需要说明的情况）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查处情况</w:t>
            </w:r>
          </w:p>
        </w:tc>
        <w:tc>
          <w:tcPr>
            <w:tcW w:w="759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（以行政处罚决定书或者法院生效的有罪刑事判决书为准）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罚没金额</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20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申报奖励</w:t>
            </w: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　　级</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r>
              <w:rPr>
                <w:rFonts w:hint="eastAsia" w:eastAsia="仿宋_GB2312"/>
                <w:sz w:val="24"/>
              </w:rPr>
              <w:t>办案机构承办人</w:t>
            </w:r>
          </w:p>
          <w:p>
            <w:pPr>
              <w:jc w:val="center"/>
              <w:rPr>
                <w:rFonts w:eastAsia="仿宋_GB2312"/>
                <w:sz w:val="24"/>
              </w:rPr>
            </w:pPr>
            <w:r>
              <w:rPr>
                <w:rFonts w:hint="eastAsia" w:eastAsia="仿宋_GB2312"/>
                <w:sz w:val="24"/>
              </w:rPr>
              <w:t>（签字）</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20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办案机构负责人意　见</w:t>
            </w:r>
          </w:p>
        </w:tc>
        <w:tc>
          <w:tcPr>
            <w:tcW w:w="32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财务机构承办人</w:t>
            </w:r>
          </w:p>
          <w:p>
            <w:pPr>
              <w:jc w:val="center"/>
              <w:rPr>
                <w:rFonts w:eastAsia="仿宋_GB2312"/>
                <w:sz w:val="24"/>
              </w:rPr>
            </w:pPr>
            <w:r>
              <w:rPr>
                <w:rFonts w:hint="eastAsia" w:eastAsia="仿宋_GB2312"/>
                <w:sz w:val="24"/>
              </w:rPr>
              <w:t>审核意见</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20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财务机构负责人意　见</w:t>
            </w:r>
          </w:p>
        </w:tc>
        <w:tc>
          <w:tcPr>
            <w:tcW w:w="32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分管</w:t>
            </w:r>
          </w:p>
          <w:p>
            <w:pPr>
              <w:jc w:val="center"/>
              <w:rPr>
                <w:rFonts w:eastAsia="仿宋_GB2312"/>
                <w:sz w:val="24"/>
              </w:rPr>
            </w:pPr>
            <w:r>
              <w:rPr>
                <w:rFonts w:hint="eastAsia" w:eastAsia="仿宋_GB2312"/>
                <w:sz w:val="24"/>
              </w:rPr>
              <w:t>局领导意见</w:t>
            </w:r>
          </w:p>
        </w:tc>
        <w:tc>
          <w:tcPr>
            <w:tcW w:w="759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局长或</w:t>
            </w:r>
          </w:p>
          <w:p>
            <w:pPr>
              <w:jc w:val="center"/>
              <w:rPr>
                <w:rFonts w:eastAsia="仿宋_GB2312"/>
                <w:sz w:val="24"/>
                <w:highlight w:val="yellow"/>
              </w:rPr>
            </w:pPr>
            <w:r>
              <w:rPr>
                <w:rFonts w:hint="eastAsia" w:eastAsia="仿宋_GB2312"/>
                <w:sz w:val="24"/>
              </w:rPr>
              <w:t>局</w:t>
            </w:r>
            <w:r>
              <w:rPr>
                <w:rFonts w:hint="eastAsia" w:eastAsia="仿宋_GB2312"/>
                <w:sz w:val="24"/>
                <w:lang w:eastAsia="zh-CN"/>
              </w:rPr>
              <w:t>党组会</w:t>
            </w:r>
            <w:r>
              <w:rPr>
                <w:rFonts w:hint="eastAsia" w:eastAsia="仿宋_GB2312"/>
                <w:sz w:val="24"/>
              </w:rPr>
              <w:t>意见</w:t>
            </w:r>
          </w:p>
        </w:tc>
        <w:tc>
          <w:tcPr>
            <w:tcW w:w="7596" w:type="dxa"/>
            <w:gridSpan w:val="7"/>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p>
        </w:tc>
      </w:tr>
    </w:tbl>
    <w:p>
      <w:pPr>
        <w:widowControl/>
        <w:spacing w:line="500" w:lineRule="exact"/>
        <w:ind w:left="74" w:right="74"/>
        <w:jc w:val="left"/>
        <w:rPr>
          <w:rFonts w:ascii="仿宋_GB2312" w:hAnsi="??" w:eastAsia="仿宋_GB2312" w:cs="??"/>
          <w:sz w:val="24"/>
        </w:rPr>
      </w:pPr>
      <w:r>
        <w:rPr>
          <w:rFonts w:hint="eastAsia" w:ascii="仿宋_GB2312" w:hAnsi="??" w:eastAsia="仿宋_GB2312" w:cs="??"/>
          <w:sz w:val="24"/>
        </w:rPr>
        <w:t>注：本文书一式两份，一份交办案机构存档、一份交相关机构备案。</w:t>
      </w:r>
    </w:p>
    <w:p>
      <w:pPr>
        <w:pStyle w:val="2"/>
        <w:spacing w:line="560" w:lineRule="exact"/>
        <w:rPr>
          <w:rFonts w:hint="eastAsia" w:ascii="仿宋_GB2312" w:hAnsi="仿宋_GB2312" w:eastAsia="仿宋_GB2312" w:cs="仿宋_GB2312"/>
          <w:sz w:val="32"/>
          <w:szCs w:val="32"/>
        </w:rPr>
      </w:pPr>
      <w:r>
        <w:rPr>
          <w:rFonts w:ascii="仿宋_GB2312" w:hAnsi="??" w:eastAsia="仿宋_GB2312" w:cs="??"/>
          <w:sz w:val="24"/>
        </w:rPr>
        <w:br w:type="page"/>
      </w:r>
      <w:r>
        <w:rPr>
          <w:rFonts w:hint="eastAsia" w:ascii="仿宋_GB2312" w:hAnsi="仿宋_GB2312" w:eastAsia="仿宋_GB2312" w:cs="仿宋_GB2312"/>
          <w:sz w:val="32"/>
          <w:szCs w:val="32"/>
        </w:rPr>
        <w:t>附件3</w:t>
      </w:r>
    </w:p>
    <w:p>
      <w:pPr>
        <w:pStyle w:val="2"/>
        <w:spacing w:line="560" w:lineRule="exact"/>
        <w:jc w:val="center"/>
        <w:rPr>
          <w:rFonts w:ascii="方正小标宋简体" w:hAnsi="Calibri" w:eastAsia="方正小标宋简体" w:cs="Calibri"/>
          <w:sz w:val="44"/>
          <w:szCs w:val="44"/>
        </w:rPr>
      </w:pPr>
      <w:r>
        <w:rPr>
          <w:rFonts w:hint="eastAsia" w:ascii="方正小标宋简体" w:hAnsi="Calibri" w:eastAsia="方正小标宋简体" w:cs="Calibri"/>
          <w:sz w:val="44"/>
          <w:szCs w:val="44"/>
        </w:rPr>
        <w:t>举报奖励通知书</w:t>
      </w:r>
    </w:p>
    <w:p>
      <w:pPr>
        <w:widowControl/>
        <w:spacing w:line="500" w:lineRule="exact"/>
        <w:ind w:firstLine="640"/>
        <w:jc w:val="right"/>
        <w:rPr>
          <w:rFonts w:ascii="仿宋_GB2312" w:hAnsi="仿宋_GB2312" w:eastAsia="仿宋_GB2312" w:cs="仿宋_GB2312"/>
          <w:kern w:val="0"/>
          <w:sz w:val="32"/>
          <w:szCs w:val="32"/>
        </w:rPr>
      </w:pPr>
      <w:r>
        <w:rPr>
          <w:rFonts w:hint="eastAsia" w:ascii="仿宋_GB2312" w:hAnsi="仿宋_GB2312" w:eastAsia="仿宋_GB2312" w:cs="仿宋_GB2312"/>
          <w:sz w:val="32"/>
          <w:szCs w:val="32"/>
          <w:u w:val="single"/>
        </w:rPr>
        <w:t>　　</w:t>
      </w:r>
      <w:r>
        <w:rPr>
          <w:rFonts w:hint="eastAsia" w:ascii="仿宋_GB2312" w:hAnsi="仿宋_GB2312" w:eastAsia="仿宋_GB2312" w:cs="仿宋_GB2312"/>
          <w:kern w:val="0"/>
          <w:sz w:val="32"/>
          <w:szCs w:val="32"/>
        </w:rPr>
        <w:t>市监奖字﹝　　﹞　号</w:t>
      </w:r>
    </w:p>
    <w:p>
      <w:pPr>
        <w:widowControl/>
        <w:spacing w:line="500" w:lineRule="exact"/>
        <w:ind w:right="640"/>
        <w:rPr>
          <w:rFonts w:hint="eastAsia" w:ascii="仿宋_GB2312" w:hAnsi="仿宋_GB2312" w:eastAsia="仿宋_GB2312" w:cs="仿宋_GB2312"/>
          <w:kern w:val="0"/>
          <w:sz w:val="32"/>
          <w:szCs w:val="32"/>
        </w:rPr>
      </w:pPr>
    </w:p>
    <w:p>
      <w:pPr>
        <w:widowControl/>
        <w:spacing w:line="500" w:lineRule="exact"/>
        <w:jc w:val="left"/>
        <w:rPr>
          <w:rFonts w:ascii="仿宋_GB2312" w:hAnsi="Verdana" w:eastAsia="仿宋_GB2312" w:cs="??"/>
          <w:kern w:val="0"/>
          <w:sz w:val="30"/>
          <w:szCs w:val="30"/>
        </w:rPr>
      </w:pPr>
      <w:r>
        <w:rPr>
          <w:rFonts w:ascii="??" w:hAnsi="??" w:eastAsia="仿宋_GB2312" w:cs="??"/>
          <w:kern w:val="0"/>
          <w:sz w:val="32"/>
          <w:szCs w:val="32"/>
        </w:rPr>
        <w:t>_______________</w:t>
      </w:r>
      <w:r>
        <w:rPr>
          <w:rFonts w:hint="eastAsia" w:ascii="仿宋_GB2312" w:hAnsi="仿宋" w:eastAsia="仿宋_GB2312" w:cs="??"/>
          <w:kern w:val="0"/>
          <w:sz w:val="30"/>
          <w:szCs w:val="30"/>
        </w:rPr>
        <w:t>：</w:t>
      </w:r>
    </w:p>
    <w:p>
      <w:pPr>
        <w:widowControl/>
        <w:adjustRightInd w:val="0"/>
        <w:snapToGrid w:val="0"/>
        <w:spacing w:line="500" w:lineRule="exact"/>
        <w:ind w:firstLine="640" w:firstLineChars="200"/>
        <w:rPr>
          <w:rFonts w:ascii="仿宋_GB2312" w:hAnsi="仿宋" w:eastAsia="仿宋_GB2312" w:cs="??"/>
          <w:kern w:val="0"/>
          <w:sz w:val="32"/>
          <w:szCs w:val="32"/>
        </w:rPr>
      </w:pPr>
      <w:r>
        <w:rPr>
          <w:rFonts w:hint="eastAsia" w:ascii="仿宋_GB2312" w:hAnsi="仿宋" w:eastAsia="仿宋_GB2312" w:cs="??"/>
          <w:kern w:val="0"/>
          <w:sz w:val="32"/>
          <w:szCs w:val="32"/>
        </w:rPr>
        <w:t>您关于举报</w:t>
      </w:r>
      <w:r>
        <w:rPr>
          <w:rFonts w:hint="eastAsia" w:ascii="??" w:hAnsi="??" w:eastAsia="仿宋_GB2312" w:cs="??"/>
          <w:kern w:val="0"/>
          <w:sz w:val="32"/>
          <w:szCs w:val="32"/>
          <w:u w:val="single"/>
        </w:rPr>
        <w:t xml:space="preserve">       </w:t>
      </w:r>
      <w:r>
        <w:rPr>
          <w:rFonts w:ascii="??" w:hAnsi="??" w:eastAsia="仿宋_GB2312" w:cs="??"/>
          <w:kern w:val="0"/>
          <w:sz w:val="32"/>
          <w:szCs w:val="32"/>
          <w:u w:val="single"/>
        </w:rPr>
        <w:t xml:space="preserve">  </w:t>
      </w:r>
      <w:r>
        <w:rPr>
          <w:rFonts w:hint="eastAsia" w:ascii="仿宋_GB2312" w:hAnsi="仿宋" w:eastAsia="仿宋_GB2312" w:cs="??"/>
          <w:kern w:val="0"/>
          <w:sz w:val="32"/>
          <w:szCs w:val="32"/>
        </w:rPr>
        <w:t>违法案件，经查实符合奖励条件，决定给予奖励人民币</w:t>
      </w:r>
      <w:r>
        <w:rPr>
          <w:rFonts w:ascii="仿宋_GB2312" w:hAnsi="仿宋" w:eastAsia="仿宋_GB2312" w:cs="??"/>
          <w:kern w:val="0"/>
          <w:sz w:val="32"/>
          <w:szCs w:val="32"/>
          <w:u w:val="single"/>
        </w:rPr>
        <w:t xml:space="preserve">  </w:t>
      </w:r>
      <w:r>
        <w:rPr>
          <w:rFonts w:hint="eastAsia" w:ascii="仿宋_GB2312" w:hAnsi="仿宋" w:eastAsia="仿宋_GB2312" w:cs="??"/>
          <w:kern w:val="0"/>
          <w:sz w:val="32"/>
          <w:szCs w:val="32"/>
          <w:u w:val="single"/>
        </w:rPr>
        <w:t xml:space="preserve">        </w:t>
      </w:r>
      <w:r>
        <w:rPr>
          <w:rFonts w:hint="eastAsia" w:ascii="仿宋_GB2312" w:hAnsi="仿宋" w:eastAsia="仿宋_GB2312" w:cs="??"/>
          <w:kern w:val="0"/>
          <w:sz w:val="32"/>
          <w:szCs w:val="32"/>
        </w:rPr>
        <w:t>（大写），</w:t>
      </w:r>
      <w:r>
        <w:rPr>
          <w:rFonts w:ascii="仿宋_GB2312" w:hAnsi="仿宋" w:eastAsia="仿宋_GB2312" w:cs="??"/>
          <w:kern w:val="0"/>
          <w:sz w:val="32"/>
          <w:szCs w:val="32"/>
          <w:u w:val="single"/>
        </w:rPr>
        <w:t xml:space="preserve">     </w:t>
      </w:r>
      <w:r>
        <w:rPr>
          <w:rFonts w:hint="eastAsia" w:ascii="仿宋_GB2312" w:hAnsi="仿宋" w:eastAsia="仿宋_GB2312" w:cs="??"/>
          <w:kern w:val="0"/>
          <w:sz w:val="32"/>
          <w:szCs w:val="32"/>
        </w:rPr>
        <w:t>（小写）。请在接到本通知后，于</w:t>
      </w:r>
      <w:r>
        <w:rPr>
          <w:rFonts w:hint="eastAsia" w:ascii="??" w:hAnsi="??" w:eastAsia="仿宋_GB2312" w:cs="??"/>
          <w:kern w:val="0"/>
          <w:sz w:val="32"/>
          <w:szCs w:val="32"/>
          <w:u w:val="single"/>
        </w:rPr>
        <w:t xml:space="preserve">      </w:t>
      </w:r>
      <w:r>
        <w:rPr>
          <w:rFonts w:hint="eastAsia" w:ascii="仿宋_GB2312" w:hAnsi="仿宋" w:eastAsia="仿宋_GB2312" w:cs="??"/>
          <w:kern w:val="0"/>
          <w:sz w:val="32"/>
          <w:szCs w:val="32"/>
        </w:rPr>
        <w:t>年</w:t>
      </w:r>
      <w:r>
        <w:rPr>
          <w:rFonts w:hint="eastAsia" w:ascii="??" w:hAnsi="??" w:eastAsia="仿宋_GB2312" w:cs="??"/>
          <w:kern w:val="0"/>
          <w:sz w:val="32"/>
          <w:szCs w:val="32"/>
          <w:u w:val="single"/>
        </w:rPr>
        <w:t xml:space="preserve">   </w:t>
      </w:r>
      <w:r>
        <w:rPr>
          <w:rFonts w:hint="eastAsia" w:ascii="仿宋_GB2312" w:hAnsi="仿宋" w:eastAsia="仿宋_GB2312" w:cs="??"/>
          <w:kern w:val="0"/>
          <w:sz w:val="32"/>
          <w:szCs w:val="32"/>
        </w:rPr>
        <w:t>月</w:t>
      </w:r>
      <w:r>
        <w:rPr>
          <w:rFonts w:hint="eastAsia" w:ascii="??" w:hAnsi="??" w:eastAsia="仿宋_GB2312" w:cs="??"/>
          <w:kern w:val="0"/>
          <w:sz w:val="32"/>
          <w:szCs w:val="32"/>
          <w:u w:val="single"/>
        </w:rPr>
        <w:t xml:space="preserve">   </w:t>
      </w:r>
      <w:r>
        <w:rPr>
          <w:rFonts w:hint="eastAsia" w:ascii="仿宋_GB2312" w:hAnsi="仿宋" w:eastAsia="仿宋_GB2312" w:cs="??"/>
          <w:kern w:val="0"/>
          <w:sz w:val="32"/>
          <w:szCs w:val="32"/>
        </w:rPr>
        <w:t>日前办理领奖事宜。</w:t>
      </w:r>
    </w:p>
    <w:p>
      <w:pPr>
        <w:widowControl/>
        <w:adjustRightInd w:val="0"/>
        <w:snapToGrid w:val="0"/>
        <w:spacing w:line="500" w:lineRule="exact"/>
        <w:ind w:firstLine="640" w:firstLineChars="200"/>
        <w:jc w:val="left"/>
        <w:rPr>
          <w:rFonts w:hint="eastAsia" w:ascii="仿宋_GB2312" w:hAnsi="仿宋" w:eastAsia="仿宋_GB2312" w:cs="??"/>
          <w:kern w:val="0"/>
          <w:sz w:val="32"/>
          <w:szCs w:val="32"/>
        </w:rPr>
      </w:pPr>
      <w:r>
        <w:rPr>
          <w:rFonts w:hint="eastAsia" w:ascii="仿宋_GB2312" w:hAnsi="仿宋" w:eastAsia="仿宋_GB2312" w:cs="??"/>
          <w:kern w:val="0"/>
          <w:sz w:val="32"/>
          <w:szCs w:val="32"/>
        </w:rPr>
        <w:t>领奖地址</w:t>
      </w:r>
      <w:r>
        <w:rPr>
          <w:rFonts w:ascii="仿宋_GB2312" w:hAnsi="仿宋" w:eastAsia="仿宋_GB2312" w:cs="??"/>
          <w:kern w:val="0"/>
          <w:sz w:val="32"/>
          <w:szCs w:val="32"/>
        </w:rPr>
        <w:t>：</w:t>
      </w:r>
    </w:p>
    <w:p>
      <w:pPr>
        <w:widowControl/>
        <w:adjustRightInd w:val="0"/>
        <w:snapToGrid w:val="0"/>
        <w:spacing w:line="500" w:lineRule="exact"/>
        <w:ind w:firstLine="640" w:firstLineChars="200"/>
        <w:jc w:val="left"/>
        <w:rPr>
          <w:rFonts w:hint="eastAsia" w:ascii="仿宋_GB2312" w:hAnsi="??" w:eastAsia="仿宋_GB2312" w:cs="??"/>
          <w:kern w:val="0"/>
          <w:sz w:val="32"/>
          <w:szCs w:val="32"/>
        </w:rPr>
      </w:pPr>
      <w:r>
        <w:rPr>
          <w:rFonts w:hint="eastAsia" w:ascii="仿宋_GB2312" w:hAnsi="仿宋" w:eastAsia="仿宋_GB2312" w:cs="??"/>
          <w:kern w:val="0"/>
          <w:sz w:val="32"/>
          <w:szCs w:val="32"/>
        </w:rPr>
        <w:t>办案机构联系人</w:t>
      </w:r>
      <w:r>
        <w:rPr>
          <w:rFonts w:ascii="仿宋_GB2312" w:hAnsi="仿宋" w:eastAsia="仿宋_GB2312" w:cs="??"/>
          <w:kern w:val="0"/>
          <w:sz w:val="32"/>
          <w:szCs w:val="32"/>
        </w:rPr>
        <w:t>：</w:t>
      </w:r>
      <w:r>
        <w:rPr>
          <w:rFonts w:hint="eastAsia" w:ascii="仿宋_GB2312" w:hAnsi="??" w:eastAsia="仿宋_GB2312" w:cs="??"/>
          <w:kern w:val="0"/>
          <w:sz w:val="32"/>
          <w:szCs w:val="32"/>
        </w:rPr>
        <w:t xml:space="preserve">                 </w:t>
      </w:r>
      <w:r>
        <w:rPr>
          <w:rFonts w:hint="eastAsia" w:ascii="仿宋_GB2312" w:hAnsi="仿宋" w:eastAsia="仿宋_GB2312" w:cs="??"/>
          <w:kern w:val="0"/>
          <w:sz w:val="32"/>
          <w:szCs w:val="32"/>
        </w:rPr>
        <w:t>联系电话</w:t>
      </w:r>
      <w:r>
        <w:rPr>
          <w:rFonts w:ascii="仿宋_GB2312" w:hAnsi="仿宋" w:eastAsia="仿宋_GB2312" w:cs="??"/>
          <w:kern w:val="0"/>
          <w:sz w:val="32"/>
          <w:szCs w:val="32"/>
        </w:rPr>
        <w:t>：</w:t>
      </w:r>
    </w:p>
    <w:p>
      <w:pPr>
        <w:widowControl/>
        <w:adjustRightInd w:val="0"/>
        <w:snapToGrid w:val="0"/>
        <w:spacing w:line="500" w:lineRule="exact"/>
        <w:jc w:val="left"/>
        <w:rPr>
          <w:rFonts w:hint="eastAsia" w:ascii="仿宋_GB2312" w:hAnsi="??" w:eastAsia="仿宋_GB2312" w:cs="??"/>
          <w:kern w:val="0"/>
          <w:sz w:val="32"/>
          <w:szCs w:val="32"/>
        </w:rPr>
      </w:pPr>
    </w:p>
    <w:p>
      <w:pPr>
        <w:widowControl/>
        <w:adjustRightInd w:val="0"/>
        <w:snapToGrid w:val="0"/>
        <w:spacing w:line="500" w:lineRule="exact"/>
        <w:ind w:firstLine="585"/>
        <w:jc w:val="left"/>
        <w:rPr>
          <w:rFonts w:eastAsia="楷体_GB2312"/>
          <w:kern w:val="0"/>
          <w:sz w:val="32"/>
          <w:szCs w:val="32"/>
        </w:rPr>
      </w:pPr>
      <w:r>
        <w:rPr>
          <w:rFonts w:hint="eastAsia" w:eastAsia="楷体_GB2312"/>
          <w:kern w:val="0"/>
          <w:sz w:val="32"/>
          <w:szCs w:val="32"/>
        </w:rPr>
        <w:t>注意事项：</w:t>
      </w:r>
    </w:p>
    <w:p>
      <w:pPr>
        <w:widowControl/>
        <w:adjustRightInd w:val="0"/>
        <w:snapToGrid w:val="0"/>
        <w:spacing w:line="500" w:lineRule="exact"/>
        <w:ind w:firstLine="584"/>
        <w:jc w:val="left"/>
        <w:rPr>
          <w:rFonts w:eastAsia="楷体_GB2312"/>
          <w:kern w:val="0"/>
          <w:sz w:val="32"/>
          <w:szCs w:val="32"/>
        </w:rPr>
      </w:pPr>
      <w:r>
        <w:rPr>
          <w:rFonts w:eastAsia="楷体_GB2312"/>
          <w:kern w:val="0"/>
          <w:sz w:val="32"/>
          <w:szCs w:val="32"/>
        </w:rPr>
        <w:t>1</w:t>
      </w:r>
      <w:r>
        <w:rPr>
          <w:rFonts w:ascii="楷体_GB2312" w:hAnsi="楷体_GB2312" w:eastAsia="楷体_GB2312" w:cs="楷体_GB2312"/>
          <w:kern w:val="0"/>
          <w:sz w:val="32"/>
          <w:szCs w:val="32"/>
        </w:rPr>
        <w:t>.</w:t>
      </w:r>
      <w:r>
        <w:rPr>
          <w:rFonts w:hint="eastAsia" w:ascii="楷体_GB2312" w:hAnsi="楷体_GB2312" w:eastAsia="楷体_GB2312" w:cs="楷体_GB2312"/>
          <w:kern w:val="0"/>
          <w:sz w:val="32"/>
          <w:szCs w:val="32"/>
        </w:rPr>
        <w:t>领</w:t>
      </w:r>
      <w:r>
        <w:rPr>
          <w:rFonts w:hint="eastAsia" w:eastAsia="楷体_GB2312"/>
          <w:kern w:val="0"/>
          <w:sz w:val="32"/>
          <w:szCs w:val="32"/>
        </w:rPr>
        <w:t>奖人应携带本人身份证、本通知书及银行卡。委托他人代领奖励金的，须同时持有举报人授权委托书、举报人和受托人的有效身份证明。</w:t>
      </w:r>
    </w:p>
    <w:p>
      <w:pPr>
        <w:widowControl/>
        <w:adjustRightInd w:val="0"/>
        <w:snapToGrid w:val="0"/>
        <w:spacing w:line="500" w:lineRule="exact"/>
        <w:ind w:firstLine="584"/>
        <w:jc w:val="left"/>
        <w:rPr>
          <w:rFonts w:eastAsia="楷体_GB2312"/>
          <w:kern w:val="0"/>
          <w:sz w:val="32"/>
          <w:szCs w:val="32"/>
        </w:rPr>
      </w:pPr>
      <w:r>
        <w:rPr>
          <w:rFonts w:eastAsia="楷体_GB2312"/>
          <w:kern w:val="0"/>
          <w:sz w:val="32"/>
          <w:szCs w:val="32"/>
        </w:rPr>
        <w:t>2</w:t>
      </w:r>
      <w:r>
        <w:rPr>
          <w:rFonts w:ascii="楷体_GB2312" w:hAnsi="楷体_GB2312" w:eastAsia="楷体_GB2312" w:cs="楷体_GB2312"/>
          <w:kern w:val="0"/>
          <w:sz w:val="32"/>
          <w:szCs w:val="32"/>
        </w:rPr>
        <w:t>.</w:t>
      </w:r>
      <w:r>
        <w:rPr>
          <w:rFonts w:hint="eastAsia" w:ascii="楷体_GB2312" w:hAnsi="楷体_GB2312" w:eastAsia="楷体_GB2312" w:cs="楷体_GB2312"/>
          <w:kern w:val="0"/>
          <w:sz w:val="32"/>
          <w:szCs w:val="32"/>
        </w:rPr>
        <w:t>奖</w:t>
      </w:r>
      <w:r>
        <w:rPr>
          <w:rFonts w:hint="eastAsia" w:eastAsia="楷体_GB2312"/>
          <w:kern w:val="0"/>
          <w:sz w:val="32"/>
          <w:szCs w:val="32"/>
        </w:rPr>
        <w:t>励金领取时间从本通知发出之日起</w:t>
      </w:r>
      <w:r>
        <w:rPr>
          <w:rFonts w:eastAsia="楷体_GB2312"/>
          <w:kern w:val="0"/>
          <w:sz w:val="32"/>
          <w:szCs w:val="32"/>
        </w:rPr>
        <w:t>30</w:t>
      </w:r>
      <w:r>
        <w:rPr>
          <w:rFonts w:hint="eastAsia" w:eastAsia="楷体_GB2312"/>
          <w:kern w:val="0"/>
          <w:sz w:val="32"/>
          <w:szCs w:val="32"/>
        </w:rPr>
        <w:t>天内有效（最后一天为节假日的顺延），逾期视为自动放弃。</w:t>
      </w:r>
    </w:p>
    <w:p>
      <w:pPr>
        <w:widowControl/>
        <w:adjustRightInd w:val="0"/>
        <w:snapToGrid w:val="0"/>
        <w:spacing w:line="500" w:lineRule="exact"/>
        <w:ind w:firstLine="584"/>
        <w:jc w:val="left"/>
        <w:rPr>
          <w:rFonts w:eastAsia="楷体_GB2312"/>
          <w:kern w:val="0"/>
          <w:sz w:val="32"/>
          <w:szCs w:val="32"/>
        </w:rPr>
      </w:pPr>
      <w:r>
        <w:rPr>
          <w:rFonts w:eastAsia="楷体_GB2312"/>
          <w:kern w:val="0"/>
          <w:sz w:val="32"/>
          <w:szCs w:val="32"/>
        </w:rPr>
        <w:t>3</w:t>
      </w:r>
      <w:r>
        <w:rPr>
          <w:rFonts w:ascii="楷体_GB2312" w:hAnsi="楷体_GB2312" w:eastAsia="楷体_GB2312" w:cs="楷体_GB2312"/>
          <w:kern w:val="0"/>
          <w:sz w:val="32"/>
          <w:szCs w:val="32"/>
        </w:rPr>
        <w:t>.</w:t>
      </w:r>
      <w:r>
        <w:rPr>
          <w:rFonts w:hint="eastAsia" w:ascii="楷体_GB2312" w:hAnsi="楷体_GB2312" w:eastAsia="楷体_GB2312" w:cs="楷体_GB2312"/>
          <w:kern w:val="0"/>
          <w:sz w:val="32"/>
          <w:szCs w:val="32"/>
        </w:rPr>
        <w:t>奖</w:t>
      </w:r>
      <w:r>
        <w:rPr>
          <w:rFonts w:hint="eastAsia" w:eastAsia="楷体_GB2312"/>
          <w:kern w:val="0"/>
          <w:sz w:val="32"/>
          <w:szCs w:val="32"/>
        </w:rPr>
        <w:t>励金额为含税金额，领奖人请按照相关规定纳税。</w:t>
      </w:r>
    </w:p>
    <w:p>
      <w:pPr>
        <w:widowControl/>
        <w:adjustRightInd w:val="0"/>
        <w:snapToGrid w:val="0"/>
        <w:spacing w:line="500" w:lineRule="exact"/>
        <w:ind w:firstLine="584"/>
        <w:jc w:val="left"/>
        <w:rPr>
          <w:rFonts w:eastAsia="楷体_GB2312"/>
          <w:kern w:val="0"/>
          <w:sz w:val="32"/>
          <w:szCs w:val="32"/>
        </w:rPr>
      </w:pPr>
      <w:r>
        <w:rPr>
          <w:rFonts w:eastAsia="楷体_GB2312"/>
          <w:kern w:val="0"/>
          <w:sz w:val="32"/>
          <w:szCs w:val="32"/>
        </w:rPr>
        <w:t>4</w:t>
      </w:r>
      <w:r>
        <w:rPr>
          <w:rFonts w:ascii="楷体_GB2312" w:hAnsi="楷体_GB2312" w:eastAsia="楷体_GB2312" w:cs="楷体_GB2312"/>
          <w:kern w:val="0"/>
          <w:sz w:val="32"/>
          <w:szCs w:val="32"/>
        </w:rPr>
        <w:t>.</w:t>
      </w:r>
      <w:r>
        <w:rPr>
          <w:rFonts w:hint="eastAsia" w:eastAsia="楷体_GB2312"/>
          <w:kern w:val="0"/>
          <w:sz w:val="32"/>
          <w:szCs w:val="32"/>
        </w:rPr>
        <w:t>此通知一式两份，一份交给领奖人，一份由办案机构存档。</w:t>
      </w:r>
    </w:p>
    <w:p>
      <w:pPr>
        <w:widowControl/>
        <w:adjustRightInd w:val="0"/>
        <w:snapToGrid w:val="0"/>
        <w:spacing w:line="500" w:lineRule="exact"/>
        <w:ind w:firstLine="4480" w:firstLineChars="1400"/>
        <w:jc w:val="left"/>
        <w:rPr>
          <w:rFonts w:ascii="楷体" w:hAnsi="楷体" w:eastAsia="楷体" w:cs="??"/>
          <w:kern w:val="0"/>
          <w:sz w:val="32"/>
          <w:szCs w:val="32"/>
        </w:rPr>
      </w:pPr>
    </w:p>
    <w:p>
      <w:pPr>
        <w:widowControl/>
        <w:adjustRightInd w:val="0"/>
        <w:snapToGrid w:val="0"/>
        <w:spacing w:line="500" w:lineRule="exact"/>
        <w:ind w:firstLine="4480" w:firstLineChars="1400"/>
        <w:jc w:val="left"/>
        <w:rPr>
          <w:rFonts w:ascii="楷体" w:hAnsi="楷体" w:eastAsia="楷体" w:cs="??"/>
          <w:kern w:val="0"/>
          <w:sz w:val="32"/>
          <w:szCs w:val="32"/>
        </w:rPr>
      </w:pPr>
    </w:p>
    <w:p>
      <w:pPr>
        <w:widowControl/>
        <w:adjustRightInd w:val="0"/>
        <w:snapToGrid w:val="0"/>
        <w:spacing w:line="500" w:lineRule="exact"/>
        <w:ind w:firstLine="4480" w:firstLineChars="1400"/>
        <w:jc w:val="left"/>
        <w:rPr>
          <w:rFonts w:ascii="楷体" w:hAnsi="楷体" w:eastAsia="楷体" w:cs="??"/>
          <w:kern w:val="0"/>
          <w:sz w:val="32"/>
          <w:szCs w:val="32"/>
        </w:rPr>
      </w:pPr>
      <w:r>
        <w:rPr>
          <w:rFonts w:ascii="仿宋_GB2312" w:hAnsi="仿宋" w:eastAsia="仿宋_GB2312" w:cs="??"/>
          <w:kern w:val="0"/>
          <w:sz w:val="32"/>
          <w:szCs w:val="32"/>
          <w:u w:val="single"/>
        </w:rPr>
        <w:t xml:space="preserve">    </w:t>
      </w:r>
      <w:r>
        <w:rPr>
          <w:rFonts w:hint="eastAsia" w:ascii="楷体" w:hAnsi="楷体" w:eastAsia="楷体" w:cs="??"/>
          <w:kern w:val="0"/>
          <w:sz w:val="32"/>
          <w:szCs w:val="32"/>
        </w:rPr>
        <w:t>市场监督管理局</w:t>
      </w:r>
    </w:p>
    <w:p>
      <w:pPr>
        <w:adjustRightInd w:val="0"/>
        <w:snapToGrid w:val="0"/>
        <w:spacing w:line="500" w:lineRule="exact"/>
        <w:ind w:firstLine="5120" w:firstLineChars="1600"/>
        <w:rPr>
          <w:rFonts w:ascii="楷体" w:hAnsi="楷体" w:eastAsia="楷体" w:cs="??"/>
          <w:kern w:val="0"/>
          <w:sz w:val="32"/>
          <w:szCs w:val="32"/>
        </w:rPr>
      </w:pPr>
      <w:r>
        <w:rPr>
          <w:rFonts w:hint="eastAsia" w:ascii="楷体" w:hAnsi="楷体" w:eastAsia="楷体" w:cs="??"/>
          <w:kern w:val="0"/>
          <w:sz w:val="32"/>
          <w:szCs w:val="32"/>
        </w:rPr>
        <w:t>　年　月</w:t>
      </w:r>
      <w:r>
        <w:rPr>
          <w:rFonts w:hint="eastAsia" w:ascii="楷体" w:hAnsi="??" w:eastAsia="楷体" w:cs="??"/>
          <w:kern w:val="0"/>
          <w:sz w:val="32"/>
          <w:szCs w:val="32"/>
        </w:rPr>
        <w:t>　</w:t>
      </w:r>
      <w:r>
        <w:rPr>
          <w:rFonts w:hint="eastAsia" w:ascii="楷体" w:hAnsi="楷体" w:eastAsia="楷体" w:cs="??"/>
          <w:kern w:val="0"/>
          <w:sz w:val="32"/>
          <w:szCs w:val="32"/>
        </w:rPr>
        <w:t>日</w:t>
      </w:r>
    </w:p>
    <w:p>
      <w:pPr>
        <w:pStyle w:val="2"/>
        <w:spacing w:line="560" w:lineRule="exact"/>
        <w:rPr>
          <w:rFonts w:hint="eastAsia" w:ascii="仿宋_GB2312" w:hAnsi="??" w:eastAsia="仿宋_GB2312" w:cs="??"/>
          <w:sz w:val="24"/>
        </w:rPr>
      </w:pPr>
      <w:r>
        <w:rPr>
          <w:kern w:val="0"/>
        </w:rPr>
        <w:br w:type="page"/>
      </w:r>
      <w:r>
        <w:rPr>
          <w:rFonts w:hint="eastAsia" w:ascii="仿宋_GB2312" w:hAnsi="仿宋_GB2312" w:eastAsia="仿宋_GB2312" w:cs="仿宋_GB2312"/>
          <w:sz w:val="32"/>
          <w:szCs w:val="32"/>
        </w:rPr>
        <w:t>附件4</w:t>
      </w:r>
    </w:p>
    <w:p>
      <w:pPr>
        <w:widowControl/>
        <w:spacing w:line="500" w:lineRule="exact"/>
        <w:ind w:right="74"/>
        <w:jc w:val="center"/>
        <w:rPr>
          <w:rFonts w:ascii="仿宋_GB2312" w:eastAsia="仿宋_GB2312" w:cs="??"/>
          <w:sz w:val="44"/>
          <w:szCs w:val="44"/>
        </w:rPr>
      </w:pPr>
      <w:r>
        <w:rPr>
          <w:rFonts w:hint="eastAsia" w:ascii="方正小标宋简体" w:eastAsia="方正小标宋简体" w:cs="??"/>
          <w:sz w:val="44"/>
          <w:szCs w:val="44"/>
        </w:rPr>
        <w:t>举报奖励复核表</w:t>
      </w:r>
    </w:p>
    <w:p>
      <w:pPr>
        <w:pStyle w:val="2"/>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市监奖复字﹝　　﹞　号</w:t>
      </w:r>
    </w:p>
    <w:p>
      <w:pPr>
        <w:pStyle w:val="2"/>
        <w:spacing w:line="560" w:lineRule="exact"/>
        <w:rPr>
          <w:rFonts w:ascii="仿宋_GB2312" w:hAnsi="仿宋_GB2312" w:eastAsia="仿宋_GB2312" w:cs="仿宋_GB2312"/>
          <w:sz w:val="32"/>
          <w:szCs w:val="32"/>
        </w:rPr>
      </w:pPr>
    </w:p>
    <w:tbl>
      <w:tblPr>
        <w:tblStyle w:val="7"/>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1"/>
        <w:gridCol w:w="1437"/>
        <w:gridCol w:w="1547"/>
        <w:gridCol w:w="153"/>
        <w:gridCol w:w="1605"/>
        <w:gridCol w:w="42"/>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申请复核人姓名</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　</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性　别</w:t>
            </w:r>
          </w:p>
        </w:tc>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　</w:t>
            </w:r>
          </w:p>
        </w:tc>
        <w:tc>
          <w:tcPr>
            <w:tcW w:w="17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电　话</w:t>
            </w:r>
          </w:p>
        </w:tc>
        <w:tc>
          <w:tcPr>
            <w:tcW w:w="161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身份证号</w:t>
            </w:r>
          </w:p>
        </w:tc>
        <w:tc>
          <w:tcPr>
            <w:tcW w:w="30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　</w:t>
            </w:r>
          </w:p>
        </w:tc>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复核部门</w:t>
            </w:r>
          </w:p>
        </w:tc>
        <w:tc>
          <w:tcPr>
            <w:tcW w:w="3369" w:type="dxa"/>
            <w:gridSpan w:val="4"/>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r>
              <w:rPr>
                <w:rFonts w:hint="eastAsia"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提请复核时间</w:t>
            </w:r>
          </w:p>
        </w:tc>
        <w:tc>
          <w:tcPr>
            <w:tcW w:w="46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举报奖励编号</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highlight w:val="yellow"/>
              </w:rPr>
            </w:pPr>
            <w:r>
              <w:rPr>
                <w:rFonts w:hint="eastAsia" w:eastAsia="仿宋_GB2312"/>
                <w:sz w:val="24"/>
              </w:rPr>
              <w:t>复核前奖励情况</w:t>
            </w:r>
          </w:p>
        </w:tc>
        <w:tc>
          <w:tcPr>
            <w:tcW w:w="7974"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502"/>
              </w:tabs>
              <w:jc w:val="left"/>
              <w:rPr>
                <w:rFonts w:eastAsia="仿宋_GB2312"/>
                <w:sz w:val="24"/>
                <w:highlight w:val="yellow"/>
              </w:rPr>
            </w:pPr>
            <w:r>
              <w:rPr>
                <w:rFonts w:hint="eastAsia" w:eastAsia="仿宋_GB2312"/>
                <w:sz w:val="24"/>
              </w:rPr>
              <w:t>奖励等级：</w:t>
            </w:r>
            <w:r>
              <w:rPr>
                <w:rFonts w:eastAsia="仿宋_GB2312"/>
                <w:sz w:val="24"/>
              </w:rPr>
              <w:t xml:space="preserve">                   </w:t>
            </w:r>
            <w:r>
              <w:rPr>
                <w:rFonts w:hint="eastAsia" w:eastAsia="仿宋_GB2312"/>
                <w:sz w:val="24"/>
              </w:rPr>
              <w:t>奖励金额：</w:t>
            </w:r>
            <w:r>
              <w:rPr>
                <w:rFonts w:eastAsia="仿宋_GB2312"/>
                <w:sz w:val="24"/>
              </w:rPr>
              <w:t xml:space="preserve">        </w:t>
            </w:r>
            <w:r>
              <w:rPr>
                <w:rFonts w:hint="eastAsia"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申请复核原因</w:t>
            </w:r>
          </w:p>
        </w:tc>
        <w:tc>
          <w:tcPr>
            <w:tcW w:w="7974"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（写明申请人为何申请复核）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复核后奖励情况</w:t>
            </w:r>
          </w:p>
        </w:tc>
        <w:tc>
          <w:tcPr>
            <w:tcW w:w="7974" w:type="dxa"/>
            <w:gridSpan w:val="7"/>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r>
              <w:rPr>
                <w:rFonts w:hint="eastAsia" w:eastAsia="仿宋_GB2312"/>
                <w:sz w:val="24"/>
              </w:rPr>
              <w:t>奖励等级：</w:t>
            </w:r>
            <w:r>
              <w:rPr>
                <w:rFonts w:eastAsia="仿宋_GB2312"/>
                <w:sz w:val="24"/>
              </w:rPr>
              <w:t xml:space="preserve">                   </w:t>
            </w:r>
            <w:r>
              <w:rPr>
                <w:rFonts w:hint="eastAsia" w:eastAsia="仿宋_GB2312"/>
                <w:sz w:val="24"/>
              </w:rPr>
              <w:t>奖励金额：</w:t>
            </w:r>
            <w:r>
              <w:rPr>
                <w:rFonts w:eastAsia="仿宋_GB2312"/>
                <w:sz w:val="24"/>
              </w:rPr>
              <w:t xml:space="preserve">        </w:t>
            </w:r>
            <w:r>
              <w:rPr>
                <w:rFonts w:hint="eastAsia"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复核部门承办人</w:t>
            </w:r>
          </w:p>
          <w:p>
            <w:pPr>
              <w:jc w:val="center"/>
              <w:rPr>
                <w:rFonts w:eastAsia="仿宋_GB2312"/>
                <w:sz w:val="24"/>
                <w:highlight w:val="yellow"/>
              </w:rPr>
            </w:pPr>
            <w:r>
              <w:rPr>
                <w:rFonts w:hint="eastAsia" w:eastAsia="仿宋_GB2312"/>
                <w:sz w:val="24"/>
              </w:rPr>
              <w:t>（签字）</w:t>
            </w:r>
          </w:p>
        </w:tc>
        <w:tc>
          <w:tcPr>
            <w:tcW w:w="305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p>
        </w:tc>
        <w:tc>
          <w:tcPr>
            <w:tcW w:w="17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复核部门</w:t>
            </w:r>
          </w:p>
          <w:p>
            <w:pPr>
              <w:jc w:val="center"/>
              <w:rPr>
                <w:rFonts w:eastAsia="仿宋_GB2312"/>
                <w:sz w:val="24"/>
              </w:rPr>
            </w:pPr>
            <w:r>
              <w:rPr>
                <w:rFonts w:hint="eastAsia" w:eastAsia="仿宋_GB2312"/>
                <w:sz w:val="24"/>
              </w:rPr>
              <w:t>负责人意见</w:t>
            </w:r>
          </w:p>
        </w:tc>
        <w:tc>
          <w:tcPr>
            <w:tcW w:w="3216" w:type="dxa"/>
            <w:gridSpan w:val="3"/>
            <w:tcBorders>
              <w:top w:val="single" w:color="auto" w:sz="4" w:space="0"/>
              <w:left w:val="single" w:color="auto" w:sz="4" w:space="0"/>
              <w:bottom w:val="nil"/>
              <w:right w:val="single" w:color="auto" w:sz="4" w:space="0"/>
            </w:tcBorders>
            <w:noWrap w:val="0"/>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highlight w:val="yellow"/>
              </w:rPr>
            </w:pPr>
          </w:p>
        </w:tc>
        <w:tc>
          <w:tcPr>
            <w:tcW w:w="305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right"/>
              <w:rPr>
                <w:rFonts w:eastAsia="仿宋_GB2312"/>
                <w:sz w:val="24"/>
              </w:rPr>
            </w:pPr>
          </w:p>
        </w:tc>
        <w:tc>
          <w:tcPr>
            <w:tcW w:w="17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p>
        </w:tc>
        <w:tc>
          <w:tcPr>
            <w:tcW w:w="3216" w:type="dxa"/>
            <w:gridSpan w:val="3"/>
            <w:tcBorders>
              <w:top w:val="nil"/>
              <w:left w:val="single" w:color="auto" w:sz="4" w:space="0"/>
              <w:bottom w:val="nil"/>
              <w:right w:val="single" w:color="auto" w:sz="4" w:space="0"/>
            </w:tcBorders>
            <w:noWrap w:val="0"/>
            <w:vAlign w:val="center"/>
          </w:tcPr>
          <w:p>
            <w:pPr>
              <w:ind w:firstLine="1680" w:firstLineChars="7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highlight w:val="yellow"/>
              </w:rPr>
            </w:pPr>
          </w:p>
        </w:tc>
        <w:tc>
          <w:tcPr>
            <w:tcW w:w="305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right"/>
              <w:rPr>
                <w:rFonts w:eastAsia="仿宋_GB2312"/>
                <w:sz w:val="24"/>
              </w:rPr>
            </w:pPr>
          </w:p>
        </w:tc>
        <w:tc>
          <w:tcPr>
            <w:tcW w:w="17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rPr>
            </w:pPr>
          </w:p>
        </w:tc>
        <w:tc>
          <w:tcPr>
            <w:tcW w:w="3216" w:type="dxa"/>
            <w:gridSpan w:val="3"/>
            <w:tcBorders>
              <w:top w:val="nil"/>
              <w:left w:val="single" w:color="auto" w:sz="4" w:space="0"/>
              <w:bottom w:val="single" w:color="auto" w:sz="4" w:space="0"/>
              <w:right w:val="single" w:color="auto" w:sz="4" w:space="0"/>
            </w:tcBorders>
            <w:noWrap w:val="0"/>
            <w:vAlign w:val="center"/>
          </w:tcPr>
          <w:p>
            <w:pPr>
              <w:ind w:firstLine="1200" w:firstLineChars="5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财务机构承办人意　见</w:t>
            </w:r>
          </w:p>
        </w:tc>
        <w:tc>
          <w:tcPr>
            <w:tcW w:w="7974" w:type="dxa"/>
            <w:gridSpan w:val="7"/>
            <w:tcBorders>
              <w:top w:val="single" w:color="auto" w:sz="4" w:space="0"/>
              <w:left w:val="single" w:color="auto" w:sz="4" w:space="0"/>
              <w:bottom w:val="single" w:color="auto" w:sz="4" w:space="0"/>
              <w:right w:val="single" w:color="auto" w:sz="4" w:space="0"/>
            </w:tcBorders>
            <w:noWrap w:val="0"/>
            <w:vAlign w:val="bottom"/>
          </w:tcPr>
          <w:p>
            <w:pPr>
              <w:ind w:firstLine="6240" w:firstLineChars="26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财务机构负责人意　见</w:t>
            </w:r>
          </w:p>
        </w:tc>
        <w:tc>
          <w:tcPr>
            <w:tcW w:w="7974" w:type="dxa"/>
            <w:gridSpan w:val="7"/>
            <w:tcBorders>
              <w:top w:val="single" w:color="auto" w:sz="4" w:space="0"/>
              <w:left w:val="single" w:color="auto" w:sz="4" w:space="0"/>
              <w:bottom w:val="single" w:color="auto" w:sz="4" w:space="0"/>
              <w:right w:val="single" w:color="auto" w:sz="4" w:space="0"/>
            </w:tcBorders>
            <w:noWrap w:val="0"/>
            <w:vAlign w:val="bottom"/>
          </w:tcPr>
          <w:p>
            <w:pPr>
              <w:ind w:firstLine="6240" w:firstLineChars="26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分管</w:t>
            </w:r>
          </w:p>
          <w:p>
            <w:pPr>
              <w:jc w:val="center"/>
              <w:rPr>
                <w:rFonts w:eastAsia="仿宋_GB2312"/>
                <w:sz w:val="24"/>
                <w:highlight w:val="yellow"/>
              </w:rPr>
            </w:pPr>
            <w:r>
              <w:rPr>
                <w:rFonts w:hint="eastAsia" w:eastAsia="仿宋_GB2312"/>
                <w:sz w:val="24"/>
              </w:rPr>
              <w:t>局领导意见</w:t>
            </w:r>
          </w:p>
        </w:tc>
        <w:tc>
          <w:tcPr>
            <w:tcW w:w="7974" w:type="dxa"/>
            <w:gridSpan w:val="7"/>
            <w:tcBorders>
              <w:top w:val="single" w:color="auto" w:sz="4" w:space="0"/>
              <w:left w:val="single" w:color="auto" w:sz="4" w:space="0"/>
              <w:bottom w:val="single" w:color="auto" w:sz="4" w:space="0"/>
              <w:right w:val="single" w:color="auto" w:sz="4" w:space="0"/>
            </w:tcBorders>
            <w:noWrap w:val="0"/>
            <w:vAlign w:val="bottom"/>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局长或</w:t>
            </w:r>
          </w:p>
          <w:p>
            <w:pPr>
              <w:jc w:val="center"/>
              <w:rPr>
                <w:rFonts w:eastAsia="仿宋_GB2312"/>
                <w:sz w:val="24"/>
              </w:rPr>
            </w:pPr>
            <w:r>
              <w:rPr>
                <w:rFonts w:hint="eastAsia" w:eastAsia="仿宋_GB2312"/>
                <w:sz w:val="24"/>
              </w:rPr>
              <w:t>局</w:t>
            </w:r>
            <w:r>
              <w:rPr>
                <w:rFonts w:hint="eastAsia" w:eastAsia="仿宋_GB2312"/>
                <w:sz w:val="24"/>
                <w:lang w:eastAsia="zh-CN"/>
              </w:rPr>
              <w:t>党组会</w:t>
            </w:r>
            <w:r>
              <w:rPr>
                <w:rFonts w:hint="eastAsia" w:eastAsia="仿宋_GB2312"/>
                <w:sz w:val="24"/>
              </w:rPr>
              <w:t>意见</w:t>
            </w:r>
          </w:p>
        </w:tc>
        <w:tc>
          <w:tcPr>
            <w:tcW w:w="7974" w:type="dxa"/>
            <w:gridSpan w:val="7"/>
            <w:tcBorders>
              <w:top w:val="single" w:color="auto" w:sz="4" w:space="0"/>
              <w:left w:val="single" w:color="auto" w:sz="4" w:space="0"/>
              <w:bottom w:val="single" w:color="auto" w:sz="4" w:space="0"/>
              <w:right w:val="single" w:color="auto" w:sz="4" w:space="0"/>
            </w:tcBorders>
            <w:noWrap w:val="0"/>
            <w:vAlign w:val="bottom"/>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同级财政部门</w:t>
            </w:r>
          </w:p>
          <w:p>
            <w:pPr>
              <w:jc w:val="center"/>
              <w:rPr>
                <w:rFonts w:eastAsia="仿宋_GB2312"/>
                <w:sz w:val="24"/>
              </w:rPr>
            </w:pPr>
            <w:r>
              <w:rPr>
                <w:rFonts w:hint="eastAsia" w:eastAsia="仿宋_GB2312"/>
                <w:sz w:val="24"/>
              </w:rPr>
              <w:t>意　见</w:t>
            </w:r>
          </w:p>
        </w:tc>
        <w:tc>
          <w:tcPr>
            <w:tcW w:w="7974" w:type="dxa"/>
            <w:gridSpan w:val="7"/>
            <w:tcBorders>
              <w:top w:val="single" w:color="auto" w:sz="4" w:space="0"/>
              <w:left w:val="single" w:color="auto" w:sz="4" w:space="0"/>
              <w:bottom w:val="single" w:color="auto" w:sz="4" w:space="0"/>
              <w:right w:val="single" w:color="auto" w:sz="4" w:space="0"/>
            </w:tcBorders>
            <w:noWrap w:val="0"/>
            <w:vAlign w:val="bottom"/>
          </w:tcPr>
          <w:p>
            <w:pPr>
              <w:ind w:firstLine="6240" w:firstLineChars="2600"/>
              <w:rPr>
                <w:rFonts w:eastAsia="仿宋_GB2312"/>
                <w:sz w:val="24"/>
              </w:rPr>
            </w:pPr>
          </w:p>
        </w:tc>
      </w:tr>
    </w:tbl>
    <w:p>
      <w:pPr>
        <w:pStyle w:val="2"/>
        <w:spacing w:line="560" w:lineRule="exact"/>
        <w:rPr>
          <w:rFonts w:ascii="仿宋_GB2312" w:hAnsi="仿宋_GB2312" w:eastAsia="仿宋_GB2312" w:cs="仿宋_GB2312"/>
          <w:sz w:val="32"/>
          <w:szCs w:val="32"/>
        </w:rPr>
      </w:pPr>
    </w:p>
    <w:p>
      <w:pPr>
        <w:pStyle w:val="2"/>
        <w:spacing w:line="560" w:lineRule="exact"/>
        <w:rPr>
          <w:rFonts w:hint="eastAsia" w:ascii="仿宋_GB2312" w:hAnsi="仿宋_GB2312" w:eastAsia="仿宋_GB2312" w:cs="仿宋_GB2312"/>
          <w:sz w:val="32"/>
          <w:szCs w:val="32"/>
        </w:rPr>
      </w:pPr>
      <w:r>
        <w:rPr>
          <w:rFonts w:ascii="仿宋_GB2312" w:hAnsi="仿宋_GB2312" w:eastAsia="仿宋_GB2312" w:cs="仿宋_GB2312"/>
          <w:sz w:val="32"/>
          <w:szCs w:val="32"/>
        </w:rPr>
        <w:br w:type="page"/>
      </w:r>
      <w:r>
        <w:rPr>
          <w:rFonts w:hint="eastAsia" w:ascii="仿宋_GB2312" w:hAnsi="仿宋_GB2312" w:eastAsia="仿宋_GB2312" w:cs="仿宋_GB2312"/>
          <w:sz w:val="32"/>
          <w:szCs w:val="32"/>
        </w:rPr>
        <w:t>附件5</w:t>
      </w:r>
    </w:p>
    <w:p>
      <w:pPr>
        <w:adjustRightInd w:val="0"/>
        <w:snapToGrid w:val="0"/>
        <w:spacing w:line="500" w:lineRule="exact"/>
        <w:jc w:val="center"/>
        <w:rPr>
          <w:rFonts w:ascii="仿宋_GB2312" w:eastAsia="仿宋_GB2312"/>
          <w:sz w:val="44"/>
          <w:szCs w:val="44"/>
        </w:rPr>
      </w:pPr>
      <w:r>
        <w:rPr>
          <w:rFonts w:hint="eastAsia" w:ascii="方正小标宋简体" w:eastAsia="方正小标宋简体"/>
          <w:sz w:val="44"/>
          <w:szCs w:val="44"/>
        </w:rPr>
        <w:t>举报奖励领取收据</w:t>
      </w: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市监奖收字﹝　　﹞　号</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975"/>
        <w:gridCol w:w="1559"/>
        <w:gridCol w:w="841"/>
        <w:gridCol w:w="1710"/>
        <w:gridCol w:w="1329"/>
        <w:gridCol w:w="21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cantSplit/>
          <w:trHeight w:val="466" w:hRule="atLeast"/>
          <w:jc w:val="center"/>
        </w:trPr>
        <w:tc>
          <w:tcPr>
            <w:tcW w:w="197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 w:val="28"/>
                <w:szCs w:val="28"/>
              </w:rPr>
            </w:pPr>
            <w:r>
              <w:rPr>
                <w:rFonts w:hint="eastAsia" w:eastAsia="仿宋_GB2312"/>
                <w:bCs/>
                <w:kern w:val="0"/>
                <w:sz w:val="28"/>
                <w:szCs w:val="28"/>
              </w:rPr>
              <w:t>举报人姓名</w:t>
            </w:r>
          </w:p>
        </w:tc>
        <w:tc>
          <w:tcPr>
            <w:tcW w:w="155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 w:val="28"/>
                <w:szCs w:val="28"/>
              </w:rPr>
            </w:pPr>
          </w:p>
        </w:tc>
        <w:tc>
          <w:tcPr>
            <w:tcW w:w="84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eastAsia="仿宋_GB2312"/>
                <w:kern w:val="0"/>
                <w:sz w:val="28"/>
                <w:szCs w:val="28"/>
              </w:rPr>
            </w:pPr>
            <w:r>
              <w:rPr>
                <w:rFonts w:hint="eastAsia" w:eastAsia="仿宋_GB2312"/>
                <w:bCs/>
                <w:kern w:val="0"/>
                <w:sz w:val="28"/>
                <w:szCs w:val="28"/>
              </w:rPr>
              <w:t>性别</w:t>
            </w:r>
          </w:p>
        </w:tc>
        <w:tc>
          <w:tcPr>
            <w:tcW w:w="17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eastAsia="仿宋_GB2312"/>
                <w:kern w:val="0"/>
                <w:sz w:val="28"/>
                <w:szCs w:val="28"/>
              </w:rPr>
            </w:pPr>
          </w:p>
        </w:tc>
        <w:tc>
          <w:tcPr>
            <w:tcW w:w="13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eastAsia="仿宋_GB2312"/>
                <w:kern w:val="0"/>
                <w:sz w:val="28"/>
                <w:szCs w:val="28"/>
              </w:rPr>
            </w:pPr>
            <w:r>
              <w:rPr>
                <w:rFonts w:hint="eastAsia" w:eastAsia="仿宋_GB2312"/>
                <w:bCs/>
                <w:kern w:val="0"/>
                <w:sz w:val="28"/>
                <w:szCs w:val="28"/>
              </w:rPr>
              <w:t>电话</w:t>
            </w:r>
          </w:p>
        </w:tc>
        <w:tc>
          <w:tcPr>
            <w:tcW w:w="214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cantSplit/>
          <w:trHeight w:val="761" w:hRule="atLeast"/>
          <w:jc w:val="center"/>
        </w:trPr>
        <w:tc>
          <w:tcPr>
            <w:tcW w:w="1975" w:type="dxa"/>
            <w:tcBorders>
              <w:top w:val="single" w:color="auto" w:sz="8" w:space="0"/>
              <w:left w:val="single" w:color="auto" w:sz="8" w:space="0"/>
              <w:bottom w:val="single" w:color="auto" w:sz="8" w:space="0"/>
              <w:right w:val="single" w:color="auto" w:sz="8" w:space="0"/>
            </w:tcBorders>
            <w:noWrap w:val="0"/>
            <w:vAlign w:val="center"/>
          </w:tcPr>
          <w:p>
            <w:pPr>
              <w:widowControl/>
              <w:spacing w:line="500" w:lineRule="exact"/>
              <w:jc w:val="center"/>
              <w:rPr>
                <w:rFonts w:eastAsia="仿宋_GB2312"/>
                <w:bCs/>
                <w:kern w:val="0"/>
                <w:sz w:val="28"/>
                <w:szCs w:val="28"/>
              </w:rPr>
            </w:pPr>
            <w:r>
              <w:rPr>
                <w:rFonts w:hint="eastAsia" w:eastAsia="仿宋_GB2312"/>
                <w:bCs/>
                <w:kern w:val="0"/>
                <w:sz w:val="28"/>
                <w:szCs w:val="28"/>
              </w:rPr>
              <w:t>身份证号（匿名举报人识别号）</w:t>
            </w:r>
          </w:p>
        </w:tc>
        <w:tc>
          <w:tcPr>
            <w:tcW w:w="7584" w:type="dxa"/>
            <w:gridSpan w:val="5"/>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cantSplit/>
          <w:trHeight w:val="780" w:hRule="atLeast"/>
          <w:jc w:val="center"/>
        </w:trPr>
        <w:tc>
          <w:tcPr>
            <w:tcW w:w="197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center"/>
              <w:rPr>
                <w:rFonts w:eastAsia="仿宋_GB2312"/>
                <w:kern w:val="0"/>
                <w:sz w:val="28"/>
                <w:szCs w:val="28"/>
              </w:rPr>
            </w:pPr>
            <w:r>
              <w:rPr>
                <w:rFonts w:hint="eastAsia" w:eastAsia="仿宋_GB2312"/>
                <w:kern w:val="0"/>
                <w:sz w:val="28"/>
                <w:szCs w:val="28"/>
              </w:rPr>
              <w:t>奖励事由</w:t>
            </w:r>
          </w:p>
        </w:tc>
        <w:tc>
          <w:tcPr>
            <w:tcW w:w="7584"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cantSplit/>
          <w:trHeight w:val="855" w:hRule="atLeast"/>
          <w:jc w:val="center"/>
        </w:trPr>
        <w:tc>
          <w:tcPr>
            <w:tcW w:w="197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center"/>
              <w:rPr>
                <w:rFonts w:eastAsia="仿宋_GB2312"/>
                <w:bCs/>
                <w:kern w:val="0"/>
                <w:sz w:val="28"/>
                <w:szCs w:val="28"/>
              </w:rPr>
            </w:pPr>
            <w:r>
              <w:rPr>
                <w:rFonts w:hint="eastAsia" w:eastAsia="仿宋_GB2312"/>
                <w:bCs/>
                <w:kern w:val="0"/>
                <w:sz w:val="28"/>
                <w:szCs w:val="28"/>
              </w:rPr>
              <w:t>奖励金额</w:t>
            </w:r>
          </w:p>
          <w:p>
            <w:pPr>
              <w:widowControl/>
              <w:spacing w:line="500" w:lineRule="exact"/>
              <w:jc w:val="center"/>
              <w:rPr>
                <w:rFonts w:eastAsia="仿宋_GB2312"/>
                <w:kern w:val="0"/>
                <w:sz w:val="28"/>
                <w:szCs w:val="28"/>
              </w:rPr>
            </w:pPr>
            <w:r>
              <w:rPr>
                <w:rFonts w:hint="eastAsia" w:eastAsia="仿宋_GB2312"/>
                <w:bCs/>
                <w:kern w:val="0"/>
                <w:sz w:val="28"/>
                <w:szCs w:val="28"/>
              </w:rPr>
              <w:t>（含税）</w:t>
            </w:r>
          </w:p>
        </w:tc>
        <w:tc>
          <w:tcPr>
            <w:tcW w:w="240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eastAsia="仿宋_GB2312"/>
                <w:kern w:val="0"/>
                <w:sz w:val="28"/>
                <w:szCs w:val="28"/>
              </w:rPr>
            </w:pPr>
          </w:p>
        </w:tc>
        <w:tc>
          <w:tcPr>
            <w:tcW w:w="17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eastAsia="仿宋_GB2312"/>
                <w:kern w:val="0"/>
                <w:sz w:val="28"/>
                <w:szCs w:val="28"/>
              </w:rPr>
            </w:pPr>
            <w:r>
              <w:rPr>
                <w:rFonts w:hint="eastAsia" w:eastAsia="仿宋_GB2312"/>
                <w:kern w:val="0"/>
                <w:sz w:val="28"/>
                <w:szCs w:val="28"/>
              </w:rPr>
              <w:t>给付方式</w:t>
            </w:r>
          </w:p>
        </w:tc>
        <w:tc>
          <w:tcPr>
            <w:tcW w:w="3474"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eastAsia="仿宋_GB2312"/>
                <w:kern w:val="0"/>
                <w:sz w:val="28"/>
                <w:szCs w:val="28"/>
              </w:rPr>
            </w:pPr>
            <w:r>
              <w:rPr>
                <w:rFonts w:hint="eastAsia" w:eastAsia="仿宋_GB2312"/>
                <w:bCs/>
                <w:kern w:val="0"/>
                <w:sz w:val="28"/>
                <w:szCs w:val="28"/>
              </w:rPr>
              <w:t>（银行转账或现金给付）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cantSplit/>
          <w:trHeight w:val="2962" w:hRule="atLeast"/>
          <w:jc w:val="center"/>
        </w:trPr>
        <w:tc>
          <w:tcPr>
            <w:tcW w:w="197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center"/>
              <w:rPr>
                <w:rFonts w:eastAsia="仿宋_GB2312"/>
                <w:kern w:val="0"/>
                <w:sz w:val="28"/>
                <w:szCs w:val="28"/>
              </w:rPr>
            </w:pPr>
            <w:r>
              <w:rPr>
                <w:rFonts w:hint="eastAsia" w:eastAsia="仿宋_GB2312"/>
                <w:kern w:val="0"/>
                <w:sz w:val="28"/>
                <w:szCs w:val="28"/>
              </w:rPr>
              <w:t>领奖人身份证复印件粘贴处</w:t>
            </w:r>
          </w:p>
        </w:tc>
        <w:tc>
          <w:tcPr>
            <w:tcW w:w="7584"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ind w:firstLine="840" w:firstLineChars="300"/>
              <w:jc w:val="left"/>
              <w:rPr>
                <w:rFonts w:eastAsia="仿宋_GB2312"/>
                <w:kern w:val="0"/>
                <w:sz w:val="28"/>
                <w:szCs w:val="28"/>
              </w:rPr>
            </w:pPr>
            <w:r>
              <w:rPr>
                <w:rFonts w:hint="eastAsia" w:eastAsia="仿宋_GB2312"/>
                <w:kern w:val="0"/>
                <w:sz w:val="28"/>
                <w:szCs w:val="28"/>
              </w:rPr>
              <w:t>正面、背面（匿名举报除外）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cantSplit/>
          <w:trHeight w:val="1701" w:hRule="atLeast"/>
          <w:jc w:val="center"/>
        </w:trPr>
        <w:tc>
          <w:tcPr>
            <w:tcW w:w="197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eastAsia="仿宋_GB2312"/>
                <w:kern w:val="0"/>
                <w:sz w:val="28"/>
                <w:szCs w:val="28"/>
              </w:rPr>
            </w:pPr>
            <w:r>
              <w:rPr>
                <w:rFonts w:hint="eastAsia" w:eastAsia="仿宋_GB2312"/>
                <w:kern w:val="0"/>
                <w:sz w:val="28"/>
                <w:szCs w:val="28"/>
              </w:rPr>
              <w:t>领奖人确认</w:t>
            </w:r>
          </w:p>
        </w:tc>
        <w:tc>
          <w:tcPr>
            <w:tcW w:w="7584" w:type="dxa"/>
            <w:gridSpan w:val="5"/>
            <w:tcBorders>
              <w:top w:val="single" w:color="auto" w:sz="8" w:space="0"/>
              <w:left w:val="single" w:color="auto" w:sz="8" w:space="0"/>
              <w:bottom w:val="single" w:color="auto" w:sz="8" w:space="0"/>
              <w:right w:val="single" w:color="auto" w:sz="8" w:space="0"/>
            </w:tcBorders>
            <w:noWrap w:val="0"/>
            <w:vAlign w:val="center"/>
          </w:tcPr>
          <w:p>
            <w:pPr>
              <w:widowControl/>
              <w:rPr>
                <w:rFonts w:eastAsia="仿宋_GB2312"/>
                <w:kern w:val="0"/>
                <w:sz w:val="28"/>
                <w:szCs w:val="28"/>
              </w:rPr>
            </w:pPr>
            <w:r>
              <w:rPr>
                <w:rFonts w:hint="eastAsia" w:eastAsia="仿宋_GB2312"/>
                <w:kern w:val="0"/>
                <w:sz w:val="28"/>
                <w:szCs w:val="28"/>
              </w:rPr>
              <w:t>本人已收到上述奖励金。</w:t>
            </w:r>
          </w:p>
          <w:p>
            <w:pPr>
              <w:widowControl/>
              <w:rPr>
                <w:rFonts w:eastAsia="仿宋_GB2312"/>
                <w:kern w:val="0"/>
                <w:sz w:val="28"/>
                <w:szCs w:val="28"/>
              </w:rPr>
            </w:pPr>
            <w:r>
              <w:rPr>
                <w:rFonts w:hint="eastAsia" w:eastAsia="仿宋_GB2312"/>
                <w:kern w:val="0"/>
                <w:sz w:val="28"/>
                <w:szCs w:val="28"/>
              </w:rPr>
              <w:t>　　　　　　　　签名：</w:t>
            </w:r>
            <w:r>
              <w:rPr>
                <w:rFonts w:eastAsia="仿宋_GB2312"/>
                <w:kern w:val="0"/>
                <w:sz w:val="28"/>
                <w:szCs w:val="28"/>
              </w:rPr>
              <w:t xml:space="preserve">          </w:t>
            </w:r>
            <w:r>
              <w:rPr>
                <w:rFonts w:hint="eastAsia" w:eastAsia="仿宋_GB2312"/>
                <w:kern w:val="0"/>
                <w:sz w:val="28"/>
                <w:szCs w:val="28"/>
              </w:rPr>
              <w:t>领奖时间：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cantSplit/>
          <w:trHeight w:val="2974" w:hRule="atLeast"/>
          <w:jc w:val="center"/>
        </w:trPr>
        <w:tc>
          <w:tcPr>
            <w:tcW w:w="197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center"/>
              <w:rPr>
                <w:rFonts w:eastAsia="仿宋_GB2312"/>
                <w:bCs/>
                <w:kern w:val="0"/>
                <w:sz w:val="28"/>
                <w:szCs w:val="28"/>
              </w:rPr>
            </w:pPr>
            <w:r>
              <w:rPr>
                <w:rFonts w:hint="eastAsia" w:eastAsia="仿宋_GB2312"/>
                <w:bCs/>
                <w:kern w:val="0"/>
                <w:sz w:val="28"/>
                <w:szCs w:val="28"/>
              </w:rPr>
              <w:t>转账凭证</w:t>
            </w:r>
          </w:p>
          <w:p>
            <w:pPr>
              <w:widowControl/>
              <w:spacing w:line="500" w:lineRule="exact"/>
              <w:jc w:val="center"/>
              <w:rPr>
                <w:rFonts w:eastAsia="仿宋_GB2312"/>
                <w:bCs/>
                <w:kern w:val="0"/>
                <w:sz w:val="28"/>
                <w:szCs w:val="28"/>
              </w:rPr>
            </w:pPr>
            <w:r>
              <w:rPr>
                <w:rFonts w:hint="eastAsia" w:eastAsia="仿宋_GB2312"/>
                <w:bCs/>
                <w:kern w:val="0"/>
                <w:sz w:val="28"/>
                <w:szCs w:val="28"/>
              </w:rPr>
              <w:t>粘贴处</w:t>
            </w:r>
          </w:p>
        </w:tc>
        <w:tc>
          <w:tcPr>
            <w:tcW w:w="7584"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bottom"/>
          </w:tcPr>
          <w:p>
            <w:pPr>
              <w:widowControl/>
              <w:ind w:firstLine="4695" w:firstLineChars="1677"/>
              <w:jc w:val="left"/>
              <w:rPr>
                <w:rFonts w:eastAsia="仿宋_GB2312"/>
                <w:kern w:val="0"/>
                <w:sz w:val="28"/>
                <w:szCs w:val="28"/>
              </w:rPr>
            </w:pPr>
          </w:p>
        </w:tc>
      </w:tr>
    </w:tbl>
    <w:p>
      <w:pPr>
        <w:spacing w:line="600" w:lineRule="exact"/>
        <w:rPr>
          <w:rFonts w:hint="eastAsia" w:ascii="仿宋_GB2312" w:eastAsia="仿宋_GB2312"/>
          <w:sz w:val="24"/>
        </w:rPr>
      </w:pPr>
      <w:r>
        <w:rPr>
          <w:rFonts w:hint="eastAsia" w:ascii="仿宋_GB2312" w:eastAsia="仿宋_GB2312"/>
          <w:sz w:val="24"/>
        </w:rPr>
        <w:t>注：此表原件交办案机构统一存档。</w:t>
      </w:r>
    </w:p>
    <w:sectPr>
      <w:headerReference r:id="rId3" w:type="default"/>
      <w:footerReference r:id="rId4" w:type="default"/>
      <w:footerReference r:id="rId5" w:type="even"/>
      <w:pgSz w:w="11906" w:h="16838"/>
      <w:pgMar w:top="779"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DejaVu Math TeX Gyre"/>
    <w:panose1 w:val="00000000000000000000"/>
    <w:charset w:val="00"/>
    <w:family w:val="auto"/>
    <w:pitch w:val="default"/>
    <w:sig w:usb0="00000003"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Verdana">
    <w:altName w:val="DejaVu Sans"/>
    <w:panose1 w:val="020B0604030504040204"/>
    <w:charset w:val="00"/>
    <w:family w:val="swiss"/>
    <w:pitch w:val="default"/>
    <w:sig w:usb0="A00006FF" w:usb1="4000205B" w:usb2="00000010" w:usb3="00000000" w:csb0="0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lang/>
      </w:rPr>
      <w:t>16</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F6D0A"/>
    <w:multiLevelType w:val="singleLevel"/>
    <w:tmpl w:val="AEAF6D0A"/>
    <w:lvl w:ilvl="0" w:tentative="0">
      <w:start w:val="2"/>
      <w:numFmt w:val="chineseCounting"/>
      <w:suff w:val="nothing"/>
      <w:lvlText w:val="（%1）"/>
      <w:lvlJc w:val="left"/>
      <w:rPr>
        <w:rFonts w:hint="eastAsia"/>
      </w:rPr>
    </w:lvl>
  </w:abstractNum>
  <w:abstractNum w:abstractNumId="1">
    <w:nsid w:val="EFFCF3AF"/>
    <w:multiLevelType w:val="singleLevel"/>
    <w:tmpl w:val="EFFCF3AF"/>
    <w:lvl w:ilvl="0" w:tentative="0">
      <w:start w:val="14"/>
      <w:numFmt w:val="chineseCounting"/>
      <w:suff w:val="nothing"/>
      <w:lvlText w:val="第%1条　"/>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A6C78"/>
    <w:rsid w:val="00B006F2"/>
    <w:rsid w:val="00BC22FE"/>
    <w:rsid w:val="12B92318"/>
    <w:rsid w:val="1F3F6284"/>
    <w:rsid w:val="1F67995E"/>
    <w:rsid w:val="1FFFC30E"/>
    <w:rsid w:val="202003B6"/>
    <w:rsid w:val="2F755F92"/>
    <w:rsid w:val="2F7EB1C0"/>
    <w:rsid w:val="32AD39B8"/>
    <w:rsid w:val="3CD61275"/>
    <w:rsid w:val="3EFF5D0B"/>
    <w:rsid w:val="3FCE7CD1"/>
    <w:rsid w:val="42B3636A"/>
    <w:rsid w:val="45B51E46"/>
    <w:rsid w:val="4F9D1660"/>
    <w:rsid w:val="4FED6194"/>
    <w:rsid w:val="57371080"/>
    <w:rsid w:val="57D7AC63"/>
    <w:rsid w:val="5DBB2772"/>
    <w:rsid w:val="5FBB0F68"/>
    <w:rsid w:val="5FFF6CC4"/>
    <w:rsid w:val="6BBD49CB"/>
    <w:rsid w:val="6F743575"/>
    <w:rsid w:val="6FBB5E5D"/>
    <w:rsid w:val="6FD7C126"/>
    <w:rsid w:val="72489AAC"/>
    <w:rsid w:val="73CF3245"/>
    <w:rsid w:val="77B37F57"/>
    <w:rsid w:val="77F226F8"/>
    <w:rsid w:val="78B3ECC2"/>
    <w:rsid w:val="7DFE79B6"/>
    <w:rsid w:val="7DFF8812"/>
    <w:rsid w:val="7E1E1E2F"/>
    <w:rsid w:val="7ECD0073"/>
    <w:rsid w:val="7ECF4236"/>
    <w:rsid w:val="7ED790CA"/>
    <w:rsid w:val="7FAE3AC4"/>
    <w:rsid w:val="8DBFAAB6"/>
    <w:rsid w:val="9B7A05B8"/>
    <w:rsid w:val="9FF57880"/>
    <w:rsid w:val="A9CFF6A0"/>
    <w:rsid w:val="AFF56576"/>
    <w:rsid w:val="AFFCEEA9"/>
    <w:rsid w:val="B78F77CC"/>
    <w:rsid w:val="BEF57465"/>
    <w:rsid w:val="BF673EF6"/>
    <w:rsid w:val="BFB0DE7C"/>
    <w:rsid w:val="BFBDF352"/>
    <w:rsid w:val="D157F0CF"/>
    <w:rsid w:val="D77EAD61"/>
    <w:rsid w:val="DCFD8120"/>
    <w:rsid w:val="E5DF2FBF"/>
    <w:rsid w:val="E7EF6B25"/>
    <w:rsid w:val="EDF71626"/>
    <w:rsid w:val="EEFB85A6"/>
    <w:rsid w:val="EEFEF680"/>
    <w:rsid w:val="EFFB13FC"/>
    <w:rsid w:val="F2BD3B90"/>
    <w:rsid w:val="F3DB3277"/>
    <w:rsid w:val="F6BD69D9"/>
    <w:rsid w:val="FBFE9347"/>
    <w:rsid w:val="FBFFABBC"/>
    <w:rsid w:val="FC304C7F"/>
    <w:rsid w:val="FEFADDA4"/>
    <w:rsid w:val="FF97EAD1"/>
    <w:rsid w:val="FFD93359"/>
    <w:rsid w:val="FFEF89E2"/>
    <w:rsid w:val="FFFD42B4"/>
    <w:rsid w:val="FFFF9E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kern w:val="2"/>
      <w:sz w:val="21"/>
      <w:szCs w:val="21"/>
      <w:lang w:val="en-US" w:eastAsia="zh-CN" w:bidi="ar-SA"/>
    </w:rPr>
  </w:style>
  <w:style w:type="character" w:default="1" w:styleId="8">
    <w:name w:val="Default Paragraph Font"/>
    <w:semiHidden/>
    <w:uiPriority w:val="0"/>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endnote text"/>
    <w:basedOn w:val="1"/>
    <w:link w:val="10"/>
    <w:semiHidden/>
    <w:uiPriority w:val="0"/>
    <w:pPr>
      <w:snapToGrid w:val="0"/>
      <w:jc w:val="left"/>
    </w:pPr>
    <w:rPr>
      <w:rFonts w:ascii="Times New Roman" w:hAnsi="Times New Roman" w:cs="Times New Roman"/>
      <w:szCs w:val="24"/>
    </w:rPr>
  </w:style>
  <w:style w:type="paragraph" w:styleId="3">
    <w:name w:val="Balloon Text"/>
    <w:basedOn w:val="1"/>
    <w:link w:val="11"/>
    <w:semiHidden/>
    <w:uiPriority w:val="0"/>
    <w:rPr>
      <w:rFonts w:ascii="Times New Roman" w:hAnsi="Times New Roman" w:cs="Times New Roman"/>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page number"/>
    <w:uiPriority w:val="0"/>
  </w:style>
  <w:style w:type="character" w:customStyle="1" w:styleId="10">
    <w:name w:val="尾注文本 字符"/>
    <w:link w:val="2"/>
    <w:uiPriority w:val="0"/>
    <w:rPr>
      <w:rFonts w:eastAsia="宋体"/>
      <w:kern w:val="2"/>
      <w:sz w:val="21"/>
      <w:szCs w:val="24"/>
      <w:lang w:val="en-US" w:eastAsia="zh-CN" w:bidi="ar-SA"/>
    </w:rPr>
  </w:style>
  <w:style w:type="character" w:customStyle="1" w:styleId="11">
    <w:name w:val="批注框文本 字符"/>
    <w:link w:val="3"/>
    <w:uiPriority w:val="0"/>
    <w:rPr>
      <w:rFonts w:eastAsia="宋体"/>
      <w:kern w:val="2"/>
      <w:sz w:val="18"/>
      <w:szCs w:val="18"/>
      <w:lang w:val="en-US" w:eastAsia="zh-CN" w:bidi="ar-SA"/>
    </w:rPr>
  </w:style>
  <w:style w:type="character" w:customStyle="1" w:styleId="12">
    <w:name w:val="页脚 字符"/>
    <w:link w:val="4"/>
    <w:uiPriority w:val="0"/>
    <w:rPr>
      <w:rFonts w:ascii="Calibri" w:hAnsi="Calibri" w:eastAsia="宋体" w:cs="Calibri"/>
      <w:kern w:val="2"/>
      <w:sz w:val="18"/>
      <w:szCs w:val="18"/>
      <w:lang w:val="en-US" w:eastAsia="zh-CN" w:bidi="ar-SA"/>
    </w:rPr>
  </w:style>
  <w:style w:type="character" w:customStyle="1" w:styleId="13">
    <w:name w:val="页眉 字符"/>
    <w:link w:val="5"/>
    <w:uiPriority w:val="0"/>
    <w:rPr>
      <w:rFonts w:eastAsia="宋体"/>
      <w:kern w:val="2"/>
      <w:sz w:val="18"/>
      <w:szCs w:val="18"/>
      <w:lang w:val="en-US" w:eastAsia="zh-CN" w:bidi="ar-SA"/>
    </w:rPr>
  </w:style>
  <w:style w:type="character" w:customStyle="1" w:styleId="14">
    <w:name w:val="style_kwd1"/>
    <w:uiPriority w:val="0"/>
    <w:rPr>
      <w:shd w:val="clear" w:color="auto" w:fill="FFFFA6"/>
    </w:rPr>
  </w:style>
  <w:style w:type="paragraph" w:customStyle="1" w:styleId="15">
    <w:name w:val="zhang"/>
    <w:basedOn w:val="1"/>
    <w:uiPriority w:val="0"/>
    <w:pPr>
      <w:widowControl/>
      <w:spacing w:before="100" w:beforeLines="0" w:beforeAutospacing="1" w:after="100" w:afterLines="0" w:afterAutospacing="1"/>
      <w:jc w:val="left"/>
    </w:pPr>
    <w:rPr>
      <w:rFonts w:ascii="ˎ̥" w:hAnsi="ˎ̥" w:cs="宋体"/>
      <w:b/>
      <w:bCs/>
      <w:smallCaps/>
      <w:color w:val="000000"/>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890</Words>
  <Characters>5079</Characters>
  <Lines>42</Lines>
  <Paragraphs>11</Paragraphs>
  <TotalTime>0</TotalTime>
  <ScaleCrop>false</ScaleCrop>
  <LinksUpToDate>false</LinksUpToDate>
  <CharactersWithSpaces>5958</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2022-12-12T17:06:00Z</dcterms:created>
  <dc:creator>郑明</dc:creator>
  <cp:lastModifiedBy>陈东锋</cp:lastModifiedBy>
  <cp:lastPrinted>2024-12-19T22:59:53Z</cp:lastPrinted>
  <dcterms:modified xsi:type="dcterms:W3CDTF">2024-12-20T15:29:58Z</dcterms:modified>
  <dc:title>福州市市场监管领域违法行为举报奖励暂行办法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CCDFACC3DADB03CDAF1C6567476651AC</vt:lpwstr>
  </property>
</Properties>
</file>