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200" w:firstLineChars="500"/>
        <w:jc w:val="both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第一类医疗器械生产备案凭证</w:t>
      </w: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003" w:firstLineChars="400"/>
        <w:jc w:val="both"/>
        <w:rPr>
          <w:b/>
          <w:sz w:val="36"/>
          <w:szCs w:val="36"/>
        </w:rPr>
      </w:pPr>
      <w:r>
        <w:rPr>
          <w:b/>
          <w:bCs/>
          <w:spacing w:val="20"/>
          <w:szCs w:val="21"/>
        </w:rPr>
        <w:t>备案编号：</w:t>
      </w:r>
      <w:r>
        <w:rPr>
          <w:rFonts w:hint="eastAsia"/>
          <w:b/>
          <w:bCs/>
          <w:spacing w:val="20"/>
          <w:szCs w:val="21"/>
          <w:lang w:eastAsia="zh-CN"/>
        </w:rPr>
        <w:t>闽明</w:t>
      </w:r>
      <w:r>
        <w:rPr>
          <w:b/>
          <w:bCs/>
          <w:spacing w:val="20"/>
          <w:szCs w:val="21"/>
        </w:rPr>
        <w:t>药监械生产备</w:t>
      </w:r>
      <w:r>
        <w:rPr>
          <w:rFonts w:hint="eastAsia"/>
          <w:b/>
          <w:bCs/>
          <w:spacing w:val="20"/>
          <w:szCs w:val="21"/>
          <w:lang w:val="en-US" w:eastAsia="zh-CN"/>
        </w:rPr>
        <w:t>20220001</w:t>
      </w:r>
      <w:r>
        <w:rPr>
          <w:b/>
          <w:bCs/>
          <w:spacing w:val="20"/>
          <w:szCs w:val="21"/>
        </w:rPr>
        <w:t>号</w:t>
      </w:r>
    </w:p>
    <w:tbl>
      <w:tblPr>
        <w:tblStyle w:val="6"/>
        <w:tblpPr w:leftFromText="180" w:rightFromText="180" w:vertAnchor="text" w:horzAnchor="page" w:tblpX="1176" w:tblpY="419"/>
        <w:tblOverlap w:val="never"/>
        <w:tblW w:w="97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企业名称</w:t>
            </w:r>
          </w:p>
        </w:tc>
        <w:tc>
          <w:tcPr>
            <w:tcW w:w="7850" w:type="dxa"/>
            <w:noWrap w:val="0"/>
            <w:vAlign w:val="top"/>
          </w:tcPr>
          <w:p>
            <w:pPr>
              <w:pStyle w:val="3"/>
              <w:spacing w:line="360" w:lineRule="auto"/>
              <w:ind w:firstLine="0" w:firstLineChars="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津准（三明）医学技术有限公司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7850" w:type="dxa"/>
            <w:noWrap w:val="0"/>
            <w:vAlign w:val="top"/>
          </w:tcPr>
          <w:p>
            <w:pPr>
              <w:pStyle w:val="3"/>
              <w:spacing w:line="360" w:lineRule="auto"/>
              <w:ind w:firstLine="0" w:firstLineChars="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91350427MA8UB9RY3U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法定代表人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沈平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企业负责人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肖同江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住所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福建省三明市沙县区虬江街道迎宾大道9号三明中关村科技园37号楼1单元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生产地址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福建省三明市沙县区虬江街道迎宾大道9号三明中关村科技园37号楼1单元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生产范围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tabs>
                <w:tab w:val="left" w:pos="6805"/>
              </w:tabs>
              <w:spacing w:line="360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《医疗器械分类目录》（2002版）一类：6826物理治疗设备</w:t>
            </w:r>
          </w:p>
          <w:p>
            <w:pPr>
              <w:tabs>
                <w:tab w:val="left" w:pos="6805"/>
              </w:tabs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《第一类医疗器械产品目录》（2021版）一类：09物理治疗器械</w:t>
            </w:r>
          </w:p>
        </w:tc>
      </w:tr>
    </w:tbl>
    <w:p>
      <w:pPr>
        <w:ind w:firstLine="2530" w:firstLineChars="900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2530" w:firstLineChars="9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</w:t>
      </w:r>
      <w:r>
        <w:rPr>
          <w:b/>
          <w:sz w:val="28"/>
          <w:szCs w:val="28"/>
        </w:rPr>
        <w:t>备案部门</w:t>
      </w:r>
      <w:r>
        <w:rPr>
          <w:rFonts w:hint="eastAsia"/>
          <w:b/>
          <w:sz w:val="28"/>
          <w:szCs w:val="28"/>
          <w:lang w:eastAsia="zh-CN"/>
        </w:rPr>
        <w:t>（公章）：三明市市场监督管理局</w:t>
      </w:r>
    </w:p>
    <w:p>
      <w:r>
        <w:rPr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</w:t>
      </w:r>
      <w:r>
        <w:rPr>
          <w:b/>
          <w:color w:val="auto"/>
          <w:sz w:val="28"/>
          <w:szCs w:val="28"/>
        </w:rPr>
        <w:t>备案日期：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2024</w:t>
      </w:r>
      <w:r>
        <w:rPr>
          <w:b/>
          <w:color w:val="auto"/>
          <w:sz w:val="28"/>
          <w:szCs w:val="28"/>
        </w:rPr>
        <w:t>年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7</w:t>
      </w:r>
      <w:r>
        <w:rPr>
          <w:b/>
          <w:color w:val="auto"/>
          <w:sz w:val="28"/>
          <w:szCs w:val="28"/>
        </w:rPr>
        <w:t>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b/>
          <w:color w:val="auto"/>
          <w:sz w:val="28"/>
          <w:szCs w:val="28"/>
        </w:rPr>
        <w:t>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EAD4C83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853FA2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1FDE035A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1D5698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894D41"/>
    <w:rsid w:val="31D0731A"/>
    <w:rsid w:val="31D2786C"/>
    <w:rsid w:val="32026A25"/>
    <w:rsid w:val="320D3293"/>
    <w:rsid w:val="32F75545"/>
    <w:rsid w:val="33315B6B"/>
    <w:rsid w:val="336D7F00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AFC4777"/>
    <w:rsid w:val="3B094B2B"/>
    <w:rsid w:val="3B426ACC"/>
    <w:rsid w:val="3C66154D"/>
    <w:rsid w:val="3CB64161"/>
    <w:rsid w:val="3CDE5F2E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EC1F98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C50598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6D0C1E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4FFB4F37"/>
    <w:rsid w:val="50177BDB"/>
    <w:rsid w:val="501B6F33"/>
    <w:rsid w:val="50826503"/>
    <w:rsid w:val="508C4954"/>
    <w:rsid w:val="509B2652"/>
    <w:rsid w:val="51147A78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C76F71"/>
    <w:rsid w:val="5EE57C26"/>
    <w:rsid w:val="5EF33B11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A96AE6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singl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3333"/>
      <w:u w:val="singl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hover"/>
    <w:basedOn w:val="7"/>
    <w:qFormat/>
    <w:uiPriority w:val="0"/>
  </w:style>
  <w:style w:type="character" w:customStyle="1" w:styleId="16">
    <w:name w:val="hover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2024-07-24T02:38:36Z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